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7C5D0" w14:textId="14D30973" w:rsidR="006260DD" w:rsidRPr="009166EF" w:rsidRDefault="006260DD" w:rsidP="008851B3">
      <w:pPr>
        <w:tabs>
          <w:tab w:val="left" w:pos="8625"/>
        </w:tabs>
        <w:jc w:val="right"/>
        <w:rPr>
          <w:rFonts w:ascii="Times New Roman" w:hAnsi="Times New Roman" w:cs="Times New Roman"/>
        </w:rPr>
      </w:pPr>
      <w:r w:rsidRPr="00FA3797">
        <w:rPr>
          <w:rFonts w:ascii="Times New Roman" w:hAnsi="Times New Roman" w:cs="Times New Roman"/>
        </w:rPr>
        <w:tab/>
      </w:r>
      <w:r w:rsidRPr="009166EF">
        <w:rPr>
          <w:rFonts w:ascii="Times New Roman" w:eastAsia="Calibri" w:hAnsi="Times New Roman" w:cs="Times New Roman"/>
          <w:noProof/>
          <w:lang w:val="en-GB" w:eastAsia="en-GB"/>
        </w:rPr>
        <w:drawing>
          <wp:inline distT="0" distB="0" distL="0" distR="0" wp14:anchorId="63FE7786" wp14:editId="343C452B">
            <wp:extent cx="968057" cy="75537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68057" cy="755378"/>
                    </a:xfrm>
                    <a:prstGeom prst="rect">
                      <a:avLst/>
                    </a:prstGeom>
                    <a:ln/>
                  </pic:spPr>
                </pic:pic>
              </a:graphicData>
            </a:graphic>
          </wp:inline>
        </w:drawing>
      </w:r>
    </w:p>
    <w:p w14:paraId="0D1280DA" w14:textId="75A5C6C7" w:rsidR="006260DD" w:rsidRPr="009166EF" w:rsidRDefault="006260DD" w:rsidP="008851B3">
      <w:pPr>
        <w:jc w:val="center"/>
        <w:rPr>
          <w:rFonts w:ascii="Times New Roman" w:hAnsi="Times New Roman" w:cs="Times New Roman"/>
          <w:b/>
          <w:bCs/>
        </w:rPr>
      </w:pPr>
      <w:r w:rsidRPr="009166EF">
        <w:rPr>
          <w:rFonts w:ascii="Times New Roman" w:hAnsi="Times New Roman" w:cs="Times New Roman"/>
          <w:b/>
          <w:bCs/>
        </w:rPr>
        <w:t>UGANDA E-LEARNING INITIATIVE FOR EDUCATION INSTITUTIONS</w:t>
      </w:r>
    </w:p>
    <w:p w14:paraId="24F47624" w14:textId="77777777" w:rsidR="006260DD" w:rsidRPr="009166EF" w:rsidRDefault="006260DD">
      <w:pPr>
        <w:rPr>
          <w:rFonts w:ascii="Times New Roman" w:hAnsi="Times New Roman" w:cs="Times New Roman"/>
          <w:b/>
          <w:bCs/>
        </w:rPr>
      </w:pPr>
    </w:p>
    <w:p w14:paraId="49B18297" w14:textId="77777777" w:rsidR="006260DD" w:rsidRPr="009166EF" w:rsidRDefault="006260DD">
      <w:pPr>
        <w:rPr>
          <w:rFonts w:ascii="Times New Roman" w:hAnsi="Times New Roman" w:cs="Times New Roman"/>
        </w:rPr>
      </w:pPr>
    </w:p>
    <w:p w14:paraId="5159195C" w14:textId="6E53BAFE" w:rsidR="0080728E" w:rsidRPr="009166EF" w:rsidRDefault="0080728E">
      <w:pPr>
        <w:rPr>
          <w:rFonts w:ascii="Times New Roman" w:hAnsi="Times New Roman" w:cs="Times New Roman"/>
        </w:rPr>
      </w:pPr>
      <w:r w:rsidRPr="009166EF">
        <w:rPr>
          <w:rFonts w:ascii="Times New Roman" w:hAnsi="Times New Roman" w:cs="Times New Roman"/>
        </w:rPr>
        <w:t xml:space="preserve">Date: </w:t>
      </w:r>
      <w:r w:rsidR="002339BB" w:rsidRPr="009166EF">
        <w:rPr>
          <w:rFonts w:ascii="Times New Roman" w:hAnsi="Times New Roman" w:cs="Times New Roman"/>
        </w:rPr>
        <w:t>1</w:t>
      </w:r>
      <w:r w:rsidR="00525A81" w:rsidRPr="009166EF">
        <w:rPr>
          <w:rFonts w:ascii="Times New Roman" w:hAnsi="Times New Roman" w:cs="Times New Roman"/>
        </w:rPr>
        <w:t>6</w:t>
      </w:r>
      <w:r w:rsidRPr="009166EF">
        <w:rPr>
          <w:rFonts w:ascii="Times New Roman" w:hAnsi="Times New Roman" w:cs="Times New Roman"/>
        </w:rPr>
        <w:t>/</w:t>
      </w:r>
      <w:r w:rsidR="00525A81" w:rsidRPr="009166EF">
        <w:rPr>
          <w:rFonts w:ascii="Times New Roman" w:hAnsi="Times New Roman" w:cs="Times New Roman"/>
        </w:rPr>
        <w:t>01</w:t>
      </w:r>
      <w:r w:rsidRPr="009166EF">
        <w:rPr>
          <w:rFonts w:ascii="Times New Roman" w:hAnsi="Times New Roman" w:cs="Times New Roman"/>
        </w:rPr>
        <w:t>/</w:t>
      </w:r>
      <w:r w:rsidR="00B26F5C" w:rsidRPr="009166EF">
        <w:rPr>
          <w:rFonts w:ascii="Times New Roman" w:hAnsi="Times New Roman" w:cs="Times New Roman"/>
        </w:rPr>
        <w:t>202</w:t>
      </w:r>
      <w:r w:rsidR="00525A81" w:rsidRPr="009166EF">
        <w:rPr>
          <w:rFonts w:ascii="Times New Roman" w:hAnsi="Times New Roman" w:cs="Times New Roman"/>
        </w:rPr>
        <w:t>5</w:t>
      </w:r>
    </w:p>
    <w:p w14:paraId="6D6C14B1" w14:textId="60AE0E00" w:rsidR="0080728E" w:rsidRPr="009166EF" w:rsidRDefault="0080728E">
      <w:pPr>
        <w:rPr>
          <w:rFonts w:ascii="Times New Roman" w:hAnsi="Times New Roman" w:cs="Times New Roman"/>
        </w:rPr>
      </w:pPr>
      <w:r w:rsidRPr="009166EF">
        <w:rPr>
          <w:rFonts w:ascii="Times New Roman" w:hAnsi="Times New Roman" w:cs="Times New Roman"/>
        </w:rPr>
        <w:t xml:space="preserve">Ref: </w:t>
      </w:r>
      <w:r w:rsidR="00B26F5C" w:rsidRPr="009166EF">
        <w:rPr>
          <w:rFonts w:ascii="Times New Roman" w:hAnsi="Times New Roman" w:cs="Times New Roman"/>
        </w:rPr>
        <w:t>0</w:t>
      </w:r>
      <w:r w:rsidR="00635AF0" w:rsidRPr="009166EF">
        <w:rPr>
          <w:rFonts w:ascii="Times New Roman" w:hAnsi="Times New Roman" w:cs="Times New Roman"/>
        </w:rPr>
        <w:t>1</w:t>
      </w:r>
      <w:r w:rsidR="009A68B4" w:rsidRPr="009166EF">
        <w:rPr>
          <w:rFonts w:ascii="Times New Roman" w:hAnsi="Times New Roman" w:cs="Times New Roman"/>
        </w:rPr>
        <w:t>6</w:t>
      </w:r>
      <w:r w:rsidR="00B26F5C" w:rsidRPr="009166EF">
        <w:rPr>
          <w:rFonts w:ascii="Times New Roman" w:hAnsi="Times New Roman" w:cs="Times New Roman"/>
        </w:rPr>
        <w:t>/RFP/CSTS/2</w:t>
      </w:r>
      <w:r w:rsidR="009A68B4" w:rsidRPr="009166EF">
        <w:rPr>
          <w:rFonts w:ascii="Times New Roman" w:hAnsi="Times New Roman" w:cs="Times New Roman"/>
        </w:rPr>
        <w:t>5</w:t>
      </w:r>
    </w:p>
    <w:p w14:paraId="02C23DF3" w14:textId="621CA8BC" w:rsidR="0080728E" w:rsidRPr="009166EF" w:rsidRDefault="0080728E">
      <w:pPr>
        <w:rPr>
          <w:rFonts w:ascii="Times New Roman" w:hAnsi="Times New Roman" w:cs="Times New Roman"/>
        </w:rPr>
      </w:pPr>
      <w:r w:rsidRPr="009166EF">
        <w:rPr>
          <w:rFonts w:ascii="Times New Roman" w:hAnsi="Times New Roman" w:cs="Times New Roman"/>
        </w:rPr>
        <w:t>Attention</w:t>
      </w:r>
    </w:p>
    <w:p w14:paraId="5205787D" w14:textId="42E88580" w:rsidR="0080728E" w:rsidRPr="009166EF" w:rsidRDefault="0080728E">
      <w:pPr>
        <w:rPr>
          <w:rFonts w:ascii="Times New Roman" w:hAnsi="Times New Roman" w:cs="Times New Roman"/>
        </w:rPr>
      </w:pPr>
      <w:r w:rsidRPr="009166EF">
        <w:rPr>
          <w:rFonts w:ascii="Times New Roman" w:hAnsi="Times New Roman" w:cs="Times New Roman"/>
        </w:rPr>
        <w:t>Dear Sir/Madam,</w:t>
      </w:r>
    </w:p>
    <w:p w14:paraId="0A009BE0" w14:textId="77777777" w:rsidR="0080728E" w:rsidRPr="009166EF" w:rsidRDefault="0080728E">
      <w:pPr>
        <w:rPr>
          <w:rFonts w:ascii="Times New Roman" w:hAnsi="Times New Roman" w:cs="Times New Roman"/>
        </w:rPr>
      </w:pPr>
    </w:p>
    <w:tbl>
      <w:tblPr>
        <w:tblStyle w:val="TableGrid"/>
        <w:tblW w:w="9336" w:type="dxa"/>
        <w:tblLook w:val="04A0" w:firstRow="1" w:lastRow="0" w:firstColumn="1" w:lastColumn="0" w:noHBand="0" w:noVBand="1"/>
      </w:tblPr>
      <w:tblGrid>
        <w:gridCol w:w="9336"/>
      </w:tblGrid>
      <w:tr w:rsidR="006C6EDC" w:rsidRPr="009166EF" w14:paraId="6B3865A7" w14:textId="77777777" w:rsidTr="00AF3B4E">
        <w:trPr>
          <w:trHeight w:val="441"/>
        </w:trPr>
        <w:tc>
          <w:tcPr>
            <w:tcW w:w="9336" w:type="dxa"/>
            <w:tcBorders>
              <w:top w:val="nil"/>
              <w:left w:val="nil"/>
              <w:right w:val="nil"/>
            </w:tcBorders>
            <w:shd w:val="clear" w:color="auto" w:fill="auto"/>
          </w:tcPr>
          <w:p w14:paraId="79621D01" w14:textId="3D0EBF1A" w:rsidR="006C6EDC" w:rsidRPr="009166EF" w:rsidRDefault="0080728E" w:rsidP="002838CA">
            <w:pPr>
              <w:spacing w:line="276" w:lineRule="auto"/>
              <w:jc w:val="center"/>
              <w:rPr>
                <w:rFonts w:ascii="Times New Roman" w:hAnsi="Times New Roman" w:cs="Times New Roman"/>
                <w:b/>
                <w:bCs/>
                <w:sz w:val="24"/>
                <w:szCs w:val="24"/>
              </w:rPr>
            </w:pPr>
            <w:r w:rsidRPr="009166EF">
              <w:rPr>
                <w:rFonts w:ascii="Times New Roman" w:hAnsi="Times New Roman" w:cs="Times New Roman"/>
                <w:b/>
                <w:bCs/>
                <w:sz w:val="24"/>
                <w:szCs w:val="24"/>
              </w:rPr>
              <w:t xml:space="preserve">REF: </w:t>
            </w:r>
            <w:r w:rsidR="00D16675" w:rsidRPr="009166EF">
              <w:rPr>
                <w:rFonts w:ascii="Times New Roman" w:hAnsi="Times New Roman" w:cs="Times New Roman"/>
                <w:b/>
                <w:bCs/>
                <w:sz w:val="24"/>
                <w:szCs w:val="24"/>
              </w:rPr>
              <w:t xml:space="preserve">REQUEST FOR PROPOSAL FOR THE SUPPLY OF </w:t>
            </w:r>
            <w:r w:rsidR="002339BB" w:rsidRPr="009166EF">
              <w:rPr>
                <w:rFonts w:ascii="Times New Roman" w:hAnsi="Times New Roman" w:cs="Times New Roman"/>
                <w:b/>
                <w:bCs/>
                <w:sz w:val="24"/>
                <w:szCs w:val="24"/>
              </w:rPr>
              <w:t xml:space="preserve">ASSISTIVE </w:t>
            </w:r>
            <w:r w:rsidR="005A7D2E" w:rsidRPr="009166EF">
              <w:rPr>
                <w:rFonts w:ascii="Times New Roman" w:hAnsi="Times New Roman" w:cs="Times New Roman"/>
                <w:b/>
                <w:bCs/>
                <w:sz w:val="24"/>
                <w:szCs w:val="24"/>
              </w:rPr>
              <w:t>DEVICES</w:t>
            </w:r>
            <w:r w:rsidR="00D16675" w:rsidRPr="009166EF">
              <w:rPr>
                <w:rFonts w:ascii="Times New Roman" w:hAnsi="Times New Roman" w:cs="Times New Roman"/>
                <w:b/>
                <w:bCs/>
                <w:sz w:val="24"/>
                <w:szCs w:val="24"/>
              </w:rPr>
              <w:t xml:space="preserve"> </w:t>
            </w:r>
            <w:r w:rsidR="002339BB" w:rsidRPr="009166EF">
              <w:rPr>
                <w:rFonts w:ascii="Times New Roman" w:hAnsi="Times New Roman" w:cs="Times New Roman"/>
                <w:b/>
                <w:bCs/>
                <w:sz w:val="24"/>
                <w:szCs w:val="24"/>
              </w:rPr>
              <w:t>AND RELATED ACCESSORIES.</w:t>
            </w:r>
          </w:p>
          <w:p w14:paraId="085100CC" w14:textId="77777777" w:rsidR="00176090" w:rsidRPr="009166EF" w:rsidRDefault="00176090" w:rsidP="002838CA">
            <w:pPr>
              <w:spacing w:line="276" w:lineRule="auto"/>
              <w:jc w:val="center"/>
              <w:rPr>
                <w:rFonts w:ascii="Times New Roman" w:hAnsi="Times New Roman" w:cs="Times New Roman"/>
                <w:b/>
                <w:bCs/>
                <w:sz w:val="24"/>
                <w:szCs w:val="24"/>
              </w:rPr>
            </w:pPr>
          </w:p>
          <w:p w14:paraId="30319333" w14:textId="160DECFB" w:rsidR="00176090" w:rsidRPr="009166EF" w:rsidRDefault="00176090" w:rsidP="00176090">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NOTICE:</w:t>
            </w:r>
          </w:p>
          <w:p w14:paraId="2F4903D2" w14:textId="77777777" w:rsidR="00176090" w:rsidRPr="009166EF" w:rsidRDefault="00176090" w:rsidP="00176090">
            <w:pPr>
              <w:spacing w:line="276" w:lineRule="auto"/>
              <w:rPr>
                <w:rFonts w:ascii="Times New Roman" w:hAnsi="Times New Roman" w:cs="Times New Roman"/>
                <w:b/>
                <w:bCs/>
                <w:sz w:val="24"/>
                <w:szCs w:val="24"/>
              </w:rPr>
            </w:pPr>
          </w:p>
          <w:p w14:paraId="3F9B1845" w14:textId="0252F2DE" w:rsidR="00176090" w:rsidRPr="009166EF" w:rsidRDefault="00D16675" w:rsidP="008851B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Prospective proponents</w:t>
            </w:r>
            <w:r w:rsidR="00176090" w:rsidRPr="009166EF">
              <w:rPr>
                <w:rFonts w:ascii="Times New Roman" w:hAnsi="Times New Roman" w:cs="Times New Roman"/>
                <w:b/>
                <w:bCs/>
                <w:sz w:val="24"/>
                <w:szCs w:val="24"/>
              </w:rPr>
              <w:t xml:space="preserve"> are expected to carefully examine this tender dossier and comply with all its instructions, forms, provisions and specifications. Failure to submit a </w:t>
            </w:r>
            <w:r w:rsidR="0006236E" w:rsidRPr="009166EF">
              <w:rPr>
                <w:rFonts w:ascii="Times New Roman" w:hAnsi="Times New Roman" w:cs="Times New Roman"/>
                <w:b/>
                <w:bCs/>
                <w:sz w:val="24"/>
                <w:szCs w:val="24"/>
              </w:rPr>
              <w:t>proposal</w:t>
            </w:r>
            <w:r w:rsidR="00176090" w:rsidRPr="009166EF">
              <w:rPr>
                <w:rFonts w:ascii="Times New Roman" w:hAnsi="Times New Roman" w:cs="Times New Roman"/>
                <w:b/>
                <w:bCs/>
                <w:sz w:val="24"/>
                <w:szCs w:val="24"/>
              </w:rPr>
              <w:t xml:space="preserve"> containing all the required information and documentation within the specified deadline will lead to the rejection of the </w:t>
            </w:r>
            <w:r w:rsidR="0006236E" w:rsidRPr="009166EF">
              <w:rPr>
                <w:rFonts w:ascii="Times New Roman" w:hAnsi="Times New Roman" w:cs="Times New Roman"/>
                <w:b/>
                <w:bCs/>
                <w:sz w:val="24"/>
                <w:szCs w:val="24"/>
              </w:rPr>
              <w:t>proposal</w:t>
            </w:r>
            <w:r w:rsidR="00176090" w:rsidRPr="009166EF">
              <w:rPr>
                <w:rFonts w:ascii="Times New Roman" w:hAnsi="Times New Roman" w:cs="Times New Roman"/>
                <w:b/>
                <w:bCs/>
                <w:sz w:val="24"/>
                <w:szCs w:val="24"/>
              </w:rPr>
              <w:t>.</w:t>
            </w:r>
          </w:p>
          <w:p w14:paraId="6784C2F7" w14:textId="0A49785C" w:rsidR="00176090" w:rsidRPr="009166EF" w:rsidRDefault="00176090" w:rsidP="008851B3">
            <w:pPr>
              <w:spacing w:line="276" w:lineRule="auto"/>
              <w:rPr>
                <w:rFonts w:ascii="Times New Roman" w:hAnsi="Times New Roman" w:cs="Times New Roman"/>
                <w:b/>
                <w:bCs/>
                <w:sz w:val="24"/>
                <w:szCs w:val="24"/>
              </w:rPr>
            </w:pPr>
          </w:p>
        </w:tc>
      </w:tr>
      <w:tr w:rsidR="006C6EDC" w:rsidRPr="009166EF" w14:paraId="495BDC1A" w14:textId="77777777" w:rsidTr="00AF3B4E">
        <w:trPr>
          <w:trHeight w:val="260"/>
        </w:trPr>
        <w:tc>
          <w:tcPr>
            <w:tcW w:w="9336" w:type="dxa"/>
            <w:tcBorders>
              <w:bottom w:val="single" w:sz="4" w:space="0" w:color="auto"/>
            </w:tcBorders>
            <w:shd w:val="clear" w:color="auto" w:fill="BFBFBF" w:themeFill="background1" w:themeFillShade="BF"/>
            <w:vAlign w:val="bottom"/>
          </w:tcPr>
          <w:p w14:paraId="6DA0B565" w14:textId="4D3A68F5" w:rsidR="006C6EDC" w:rsidRPr="009166EF" w:rsidRDefault="003F14E9" w:rsidP="002838CA">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TITLE OF ASSIGNMENT</w:t>
            </w:r>
          </w:p>
        </w:tc>
      </w:tr>
      <w:tr w:rsidR="006C6EDC" w:rsidRPr="009166EF" w14:paraId="7A7D67EA" w14:textId="77777777" w:rsidTr="00AF3B4E">
        <w:trPr>
          <w:trHeight w:val="458"/>
        </w:trPr>
        <w:tc>
          <w:tcPr>
            <w:tcW w:w="9336" w:type="dxa"/>
            <w:tcBorders>
              <w:left w:val="nil"/>
              <w:right w:val="nil"/>
            </w:tcBorders>
            <w:vAlign w:val="center"/>
          </w:tcPr>
          <w:p w14:paraId="6417A763" w14:textId="3385EBF4" w:rsidR="006C6EDC" w:rsidRPr="009166EF" w:rsidRDefault="0006236E"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Supply of </w:t>
            </w:r>
            <w:r w:rsidR="005A7D2E"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and accessories.</w:t>
            </w:r>
          </w:p>
        </w:tc>
      </w:tr>
      <w:tr w:rsidR="003F14E9" w:rsidRPr="009166EF" w14:paraId="26868659" w14:textId="77777777" w:rsidTr="00AF3B4E">
        <w:trPr>
          <w:trHeight w:val="350"/>
        </w:trPr>
        <w:tc>
          <w:tcPr>
            <w:tcW w:w="9336" w:type="dxa"/>
            <w:tcBorders>
              <w:bottom w:val="single" w:sz="4" w:space="0" w:color="auto"/>
            </w:tcBorders>
            <w:shd w:val="clear" w:color="auto" w:fill="BFBFBF" w:themeFill="background1" w:themeFillShade="BF"/>
            <w:vAlign w:val="bottom"/>
          </w:tcPr>
          <w:p w14:paraId="44059DE0" w14:textId="234C0164" w:rsidR="003F14E9" w:rsidRPr="009166EF" w:rsidRDefault="003F14E9" w:rsidP="002838CA">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BACKGROUND</w:t>
            </w:r>
          </w:p>
        </w:tc>
      </w:tr>
      <w:tr w:rsidR="003F14E9" w:rsidRPr="009166EF" w14:paraId="5FCB8099" w14:textId="77777777" w:rsidTr="00AF3B4E">
        <w:trPr>
          <w:trHeight w:val="2051"/>
        </w:trPr>
        <w:tc>
          <w:tcPr>
            <w:tcW w:w="9336" w:type="dxa"/>
            <w:tcBorders>
              <w:left w:val="nil"/>
              <w:bottom w:val="nil"/>
              <w:right w:val="nil"/>
            </w:tcBorders>
            <w:vAlign w:val="bottom"/>
          </w:tcPr>
          <w:p w14:paraId="03F65604" w14:textId="09887CEA" w:rsidR="00102C2F" w:rsidRPr="009166EF" w:rsidRDefault="00102C2F" w:rsidP="002838CA">
            <w:pPr>
              <w:pStyle w:val="NormalWeb"/>
              <w:shd w:val="clear" w:color="auto" w:fill="FFFFFF"/>
              <w:spacing w:before="0" w:beforeAutospacing="0" w:after="240" w:afterAutospacing="0" w:line="276" w:lineRule="auto"/>
              <w:jc w:val="both"/>
              <w:rPr>
                <w:rFonts w:eastAsia="Calibri"/>
                <w:lang w:val="en-CA"/>
              </w:rPr>
            </w:pPr>
            <w:r w:rsidRPr="009166EF">
              <w:rPr>
                <w:rFonts w:eastAsia="Calibri"/>
                <w:lang w:val="en-CA"/>
              </w:rPr>
              <w:t xml:space="preserve">Cyber School Technology Solutions (CSTS) is a global company offering online education systems, with experience designing and developing digital educational resources, portals and learning management systems. The one-stop-site for e-learning solutions, CSTS, works with experienced educators and technocrats across the globe in designing and developing these digital educational resources, portals and learning management systems. CSTS has worked for over 15 years in Uganda deploying its digitized version of the Uganda O-level curriculum in Sciences and Mathematics (Digital Science and Virtual Lab software) to over 1,000 secondary schools and educational institutions across Uganda. </w:t>
            </w:r>
          </w:p>
          <w:p w14:paraId="0C9A4BFF" w14:textId="03D79532" w:rsidR="00622D63" w:rsidRPr="009166EF" w:rsidRDefault="00102C2F" w:rsidP="002838CA">
            <w:pPr>
              <w:pStyle w:val="NormalWeb"/>
              <w:shd w:val="clear" w:color="auto" w:fill="FFFFFF"/>
              <w:spacing w:before="0" w:beforeAutospacing="0" w:after="0" w:afterAutospacing="0" w:line="276" w:lineRule="auto"/>
              <w:jc w:val="both"/>
              <w:rPr>
                <w:color w:val="54595F"/>
                <w:spacing w:val="-4"/>
              </w:rPr>
            </w:pPr>
            <w:r w:rsidRPr="009166EF">
              <w:rPr>
                <w:rFonts w:eastAsia="Calibri"/>
                <w:lang w:val="en-CA"/>
              </w:rPr>
              <w:t>In 2021, CSTS entered a</w:t>
            </w:r>
            <w:r w:rsidR="0048708D" w:rsidRPr="009166EF">
              <w:rPr>
                <w:rFonts w:eastAsia="Calibri"/>
                <w:lang w:val="en-CA"/>
              </w:rPr>
              <w:t>nd</w:t>
            </w:r>
            <w:r w:rsidRPr="009166EF">
              <w:rPr>
                <w:rFonts w:eastAsia="Calibri"/>
                <w:lang w:val="en-CA"/>
              </w:rPr>
              <w:t xml:space="preserve"> </w:t>
            </w:r>
            <w:r w:rsidR="00622D63" w:rsidRPr="009166EF">
              <w:rPr>
                <w:rFonts w:eastAsia="Calibri"/>
                <w:lang w:val="en-CA"/>
              </w:rPr>
              <w:t xml:space="preserve">partnered with Mastercard Foundation to implement a project called the </w:t>
            </w:r>
            <w:r w:rsidR="00622D63" w:rsidRPr="009166EF">
              <w:rPr>
                <w:rFonts w:eastAsia="Calibri"/>
                <w:b/>
                <w:bCs/>
                <w:i/>
                <w:iCs/>
              </w:rPr>
              <w:t xml:space="preserve">Uganda e-Learning Initiative for Educational Institutions. </w:t>
            </w:r>
            <w:r w:rsidR="00622D63" w:rsidRPr="009166EF">
              <w:rPr>
                <w:rFonts w:eastAsia="Calibri"/>
                <w:bCs/>
                <w:lang w:val="en-CA"/>
              </w:rPr>
              <w:t xml:space="preserve">The goal of the project is to improve access to quality and relevant education for 95,000 youth (50% women), in 20 Education Institutions (EIs), with 12,500 transitioning into meaningful and dignified work by 2026, with the anticipated impact on the education system of </w:t>
            </w:r>
            <w:r w:rsidR="00622D63" w:rsidRPr="009166EF">
              <w:rPr>
                <w:rFonts w:eastAsia="Calibri"/>
                <w:b/>
                <w:bCs/>
                <w:lang w:val="en-CA"/>
              </w:rPr>
              <w:t xml:space="preserve">having a responsive education </w:t>
            </w:r>
            <w:r w:rsidR="00622D63" w:rsidRPr="009166EF">
              <w:rPr>
                <w:rFonts w:eastAsia="Calibri"/>
                <w:b/>
                <w:bCs/>
                <w:lang w:val="en-CA"/>
              </w:rPr>
              <w:lastRenderedPageBreak/>
              <w:t>and training system that prepares and transitions young people into meaningful and dignified work.</w:t>
            </w:r>
            <w:r w:rsidR="00622D63" w:rsidRPr="009166EF">
              <w:rPr>
                <w:rFonts w:eastAsia="Calibri"/>
                <w:bCs/>
                <w:lang w:val="en-CA"/>
              </w:rPr>
              <w:t xml:space="preserve"> To achieve this goal, the project will be implemented in a phased manner starting with </w:t>
            </w:r>
            <w:r w:rsidR="00C807B1" w:rsidRPr="009166EF">
              <w:rPr>
                <w:rFonts w:eastAsia="Calibri"/>
                <w:bCs/>
                <w:lang w:val="en-CA"/>
              </w:rPr>
              <w:t>6</w:t>
            </w:r>
            <w:r w:rsidR="00622D63" w:rsidRPr="009166EF">
              <w:rPr>
                <w:rFonts w:eastAsia="Calibri"/>
                <w:bCs/>
                <w:lang w:val="en-CA"/>
              </w:rPr>
              <w:t xml:space="preserve"> higher institutions of learning and after two years the successful components are scaled to 1</w:t>
            </w:r>
            <w:r w:rsidR="00C807B1" w:rsidRPr="009166EF">
              <w:rPr>
                <w:rFonts w:eastAsia="Calibri"/>
                <w:bCs/>
                <w:lang w:val="en-CA"/>
              </w:rPr>
              <w:t>4</w:t>
            </w:r>
            <w:r w:rsidR="00622D63" w:rsidRPr="009166EF">
              <w:rPr>
                <w:rFonts w:eastAsia="Calibri"/>
                <w:bCs/>
                <w:lang w:val="en-CA"/>
              </w:rPr>
              <w:t xml:space="preserve"> more Higher Institutions of learning in the next 3 years.</w:t>
            </w:r>
          </w:p>
          <w:p w14:paraId="16622645" w14:textId="51CEF41D" w:rsidR="00622D63" w:rsidRPr="009166EF" w:rsidRDefault="00622D63" w:rsidP="002838CA">
            <w:pPr>
              <w:pStyle w:val="NormalWeb"/>
              <w:shd w:val="clear" w:color="auto" w:fill="FFFFFF"/>
              <w:spacing w:before="0" w:beforeAutospacing="0" w:after="0" w:afterAutospacing="0" w:line="276" w:lineRule="auto"/>
              <w:jc w:val="both"/>
              <w:rPr>
                <w:spacing w:val="-4"/>
              </w:rPr>
            </w:pPr>
            <w:r w:rsidRPr="009166EF">
              <w:rPr>
                <w:spacing w:val="-4"/>
              </w:rPr>
              <w:t xml:space="preserve">This </w:t>
            </w:r>
            <w:r w:rsidR="00102C2F" w:rsidRPr="009166EF">
              <w:rPr>
                <w:spacing w:val="-4"/>
              </w:rPr>
              <w:t>is to</w:t>
            </w:r>
            <w:r w:rsidRPr="009166EF">
              <w:rPr>
                <w:spacing w:val="-4"/>
              </w:rPr>
              <w:t xml:space="preserve"> be done by:</w:t>
            </w:r>
          </w:p>
          <w:p w14:paraId="4E62EB1D" w14:textId="77777777" w:rsidR="00622D63" w:rsidRPr="009166EF" w:rsidRDefault="00622D63" w:rsidP="002838CA">
            <w:pPr>
              <w:pStyle w:val="NormalWeb"/>
              <w:numPr>
                <w:ilvl w:val="0"/>
                <w:numId w:val="2"/>
              </w:numPr>
              <w:shd w:val="clear" w:color="auto" w:fill="FFFFFF"/>
              <w:spacing w:before="0" w:beforeAutospacing="0" w:after="0" w:afterAutospacing="0" w:line="276" w:lineRule="auto"/>
              <w:ind w:left="330" w:hanging="270"/>
              <w:jc w:val="both"/>
              <w:rPr>
                <w:spacing w:val="-4"/>
              </w:rPr>
            </w:pPr>
            <w:r w:rsidRPr="009166EF">
              <w:rPr>
                <w:spacing w:val="-4"/>
              </w:rPr>
              <w:t>Supporting Education Institutions (EI) to successfully implement eLearning, thus increasing their resilience against COVID-19 and future situations preventing in-class learning.</w:t>
            </w:r>
          </w:p>
          <w:p w14:paraId="43E2A21F" w14:textId="77777777" w:rsidR="00622D63" w:rsidRPr="009166EF" w:rsidRDefault="00622D63" w:rsidP="002838CA">
            <w:pPr>
              <w:pStyle w:val="NormalWeb"/>
              <w:numPr>
                <w:ilvl w:val="0"/>
                <w:numId w:val="2"/>
              </w:numPr>
              <w:shd w:val="clear" w:color="auto" w:fill="FFFFFF"/>
              <w:spacing w:before="0" w:beforeAutospacing="0" w:after="0" w:afterAutospacing="0" w:line="276" w:lineRule="auto"/>
              <w:ind w:left="330" w:hanging="270"/>
              <w:jc w:val="both"/>
              <w:rPr>
                <w:spacing w:val="-4"/>
              </w:rPr>
            </w:pPr>
            <w:r w:rsidRPr="009166EF">
              <w:rPr>
                <w:spacing w:val="-4"/>
              </w:rPr>
              <w:t>Addressing the skills mismatch between the young people graduating from EIs and employability by integrating work readiness and entrepreneurship skills into the technical skills curriculum.</w:t>
            </w:r>
          </w:p>
          <w:p w14:paraId="687254AE" w14:textId="77777777" w:rsidR="00622D63" w:rsidRPr="009166EF" w:rsidRDefault="00622D63" w:rsidP="002838CA">
            <w:pPr>
              <w:pStyle w:val="NormalWeb"/>
              <w:shd w:val="clear" w:color="auto" w:fill="FFFFFF"/>
              <w:spacing w:before="0" w:beforeAutospacing="0" w:after="0" w:afterAutospacing="0" w:line="276" w:lineRule="auto"/>
              <w:jc w:val="both"/>
              <w:rPr>
                <w:spacing w:val="-4"/>
              </w:rPr>
            </w:pPr>
            <w:r w:rsidRPr="009166EF">
              <w:rPr>
                <w:spacing w:val="-4"/>
              </w:rPr>
              <w:t>This intervention will have two outcomes:</w:t>
            </w:r>
          </w:p>
          <w:p w14:paraId="052773C0" w14:textId="77777777" w:rsidR="00622D63" w:rsidRPr="009166EF" w:rsidRDefault="00622D63" w:rsidP="002838CA">
            <w:pPr>
              <w:pStyle w:val="NormalWeb"/>
              <w:numPr>
                <w:ilvl w:val="0"/>
                <w:numId w:val="3"/>
              </w:numPr>
              <w:shd w:val="clear" w:color="auto" w:fill="FFFFFF"/>
              <w:spacing w:before="0" w:beforeAutospacing="0" w:after="0" w:afterAutospacing="0" w:line="276" w:lineRule="auto"/>
              <w:ind w:left="330" w:hanging="270"/>
              <w:jc w:val="both"/>
              <w:rPr>
                <w:spacing w:val="-4"/>
              </w:rPr>
            </w:pPr>
            <w:r w:rsidRPr="009166EF">
              <w:rPr>
                <w:spacing w:val="-4"/>
              </w:rPr>
              <w:t>Increased access to market-responsive education and training systems through integration of work readiness and entrepreneurship skills.</w:t>
            </w:r>
          </w:p>
          <w:p w14:paraId="55904CBD" w14:textId="77777777" w:rsidR="00622D63" w:rsidRPr="009166EF" w:rsidRDefault="00622D63" w:rsidP="002838CA">
            <w:pPr>
              <w:pStyle w:val="NormalWeb"/>
              <w:numPr>
                <w:ilvl w:val="0"/>
                <w:numId w:val="3"/>
              </w:numPr>
              <w:shd w:val="clear" w:color="auto" w:fill="FFFFFF"/>
              <w:spacing w:before="0" w:beforeAutospacing="0" w:after="0" w:afterAutospacing="0" w:line="276" w:lineRule="auto"/>
              <w:ind w:left="330" w:hanging="270"/>
              <w:jc w:val="both"/>
              <w:rPr>
                <w:spacing w:val="-4"/>
              </w:rPr>
            </w:pPr>
            <w:r w:rsidRPr="009166EF">
              <w:rPr>
                <w:spacing w:val="-4"/>
              </w:rPr>
              <w:t>Enhanced quality online education and skilling in Education Institutions (EIs).</w:t>
            </w:r>
          </w:p>
          <w:p w14:paraId="1BDCCD26" w14:textId="3B6FA8E6" w:rsidR="00622D63" w:rsidRPr="009166EF" w:rsidRDefault="00DA3A36" w:rsidP="002838CA">
            <w:pPr>
              <w:pStyle w:val="NormalWeb"/>
              <w:shd w:val="clear" w:color="auto" w:fill="FFFFFF"/>
              <w:spacing w:before="0" w:beforeAutospacing="0" w:after="0" w:afterAutospacing="0" w:line="276" w:lineRule="auto"/>
              <w:jc w:val="both"/>
              <w:rPr>
                <w:spacing w:val="-4"/>
              </w:rPr>
            </w:pPr>
            <w:r w:rsidRPr="009166EF">
              <w:rPr>
                <w:spacing w:val="-4"/>
              </w:rPr>
              <w:t>T</w:t>
            </w:r>
            <w:r w:rsidR="002A49D4" w:rsidRPr="009166EF">
              <w:rPr>
                <w:spacing w:val="-4"/>
              </w:rPr>
              <w:t xml:space="preserve">he interventions </w:t>
            </w:r>
            <w:r w:rsidRPr="009166EF">
              <w:rPr>
                <w:spacing w:val="-4"/>
              </w:rPr>
              <w:t>t</w:t>
            </w:r>
            <w:r w:rsidR="001E6BC3" w:rsidRPr="009166EF">
              <w:rPr>
                <w:spacing w:val="-4"/>
              </w:rPr>
              <w:t xml:space="preserve">o be </w:t>
            </w:r>
            <w:r w:rsidR="002A49D4" w:rsidRPr="009166EF">
              <w:rPr>
                <w:spacing w:val="-4"/>
              </w:rPr>
              <w:t xml:space="preserve">implemented to achieve the </w:t>
            </w:r>
            <w:r w:rsidR="004206AB" w:rsidRPr="009166EF">
              <w:rPr>
                <w:spacing w:val="-4"/>
              </w:rPr>
              <w:t>above two</w:t>
            </w:r>
            <w:r w:rsidR="00622D63" w:rsidRPr="009166EF">
              <w:rPr>
                <w:spacing w:val="-4"/>
              </w:rPr>
              <w:t xml:space="preserve"> outcomes </w:t>
            </w:r>
            <w:r w:rsidR="004206AB" w:rsidRPr="009166EF">
              <w:rPr>
                <w:spacing w:val="-4"/>
              </w:rPr>
              <w:t>are;</w:t>
            </w:r>
          </w:p>
          <w:p w14:paraId="731D53AF" w14:textId="4570DFFE"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Development and adoption of work readiness and entrepreneurship skills</w:t>
            </w:r>
            <w:r w:rsidR="00CB695C" w:rsidRPr="009166EF">
              <w:rPr>
                <w:spacing w:val="-4"/>
              </w:rPr>
              <w:t>.</w:t>
            </w:r>
          </w:p>
          <w:p w14:paraId="472042F4" w14:textId="3BD32999"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 xml:space="preserve">Deployment of Online Learning and Management System (LMS) platform for </w:t>
            </w:r>
            <w:r w:rsidR="00CB695C" w:rsidRPr="009166EF">
              <w:rPr>
                <w:spacing w:val="-4"/>
              </w:rPr>
              <w:t>participating Education Institutions.</w:t>
            </w:r>
          </w:p>
          <w:p w14:paraId="3BB57783" w14:textId="599E6F90"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Training of instructors in digital pedagogy and instructional design, content development, and online acquisition</w:t>
            </w:r>
            <w:r w:rsidR="00CB695C" w:rsidRPr="009166EF">
              <w:rPr>
                <w:spacing w:val="-4"/>
              </w:rPr>
              <w:t>.</w:t>
            </w:r>
          </w:p>
          <w:p w14:paraId="3BB6B382" w14:textId="2E2ADADA"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Increasing access to affordable internet and devices</w:t>
            </w:r>
            <w:r w:rsidR="00CB695C" w:rsidRPr="009166EF">
              <w:rPr>
                <w:spacing w:val="-4"/>
              </w:rPr>
              <w:t>.</w:t>
            </w:r>
          </w:p>
          <w:p w14:paraId="6B1150AD" w14:textId="3D1ABA7B"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Supporting EIs in the development, adaptation, and implementation of eLearning policies</w:t>
            </w:r>
            <w:r w:rsidR="00CB695C" w:rsidRPr="009166EF">
              <w:rPr>
                <w:spacing w:val="-4"/>
              </w:rPr>
              <w:t>.</w:t>
            </w:r>
          </w:p>
          <w:p w14:paraId="1250DD82" w14:textId="2E1DFE11"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Supporting the transitioning of youth into work through internships and work-study programs</w:t>
            </w:r>
            <w:r w:rsidR="002D0B5C" w:rsidRPr="009166EF">
              <w:rPr>
                <w:spacing w:val="-4"/>
              </w:rPr>
              <w:t>.</w:t>
            </w:r>
          </w:p>
          <w:p w14:paraId="4FA8AD10" w14:textId="77777777" w:rsidR="002D0B5C" w:rsidRPr="009166EF" w:rsidRDefault="002D0B5C" w:rsidP="002D0B5C">
            <w:pPr>
              <w:pStyle w:val="NormalWeb"/>
              <w:shd w:val="clear" w:color="auto" w:fill="FFFFFF"/>
              <w:spacing w:before="0" w:beforeAutospacing="0" w:after="0" w:afterAutospacing="0"/>
              <w:ind w:left="450"/>
              <w:jc w:val="both"/>
              <w:rPr>
                <w:spacing w:val="-4"/>
              </w:rPr>
            </w:pPr>
          </w:p>
          <w:p w14:paraId="523DE789" w14:textId="0CA19FDF" w:rsidR="00682B06" w:rsidRPr="009166EF" w:rsidRDefault="0026121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r w:rsidR="00DA3A36" w:rsidRPr="009166EF">
              <w:rPr>
                <w:rFonts w:ascii="Times New Roman" w:hAnsi="Times New Roman" w:cs="Times New Roman"/>
                <w:sz w:val="24"/>
                <w:szCs w:val="24"/>
              </w:rPr>
              <w:t xml:space="preserve">For successful implementation of these interventions </w:t>
            </w:r>
            <w:r w:rsidR="00CB695C" w:rsidRPr="009166EF">
              <w:rPr>
                <w:rFonts w:ascii="Times New Roman" w:hAnsi="Times New Roman" w:cs="Times New Roman"/>
                <w:sz w:val="24"/>
                <w:szCs w:val="24"/>
              </w:rPr>
              <w:t xml:space="preserve">with inclusion and safeguarding principles, it requires </w:t>
            </w:r>
            <w:r w:rsidR="002D0B5C" w:rsidRPr="009166EF">
              <w:rPr>
                <w:rFonts w:ascii="Times New Roman" w:hAnsi="Times New Roman" w:cs="Times New Roman"/>
                <w:sz w:val="24"/>
                <w:szCs w:val="24"/>
              </w:rPr>
              <w:t>students</w:t>
            </w:r>
            <w:r w:rsidR="00CB695C" w:rsidRPr="009166EF">
              <w:rPr>
                <w:rFonts w:ascii="Times New Roman" w:hAnsi="Times New Roman" w:cs="Times New Roman"/>
                <w:sz w:val="24"/>
                <w:szCs w:val="24"/>
              </w:rPr>
              <w:t xml:space="preserve"> with disabilities</w:t>
            </w:r>
            <w:r w:rsidR="002D0B5C" w:rsidRPr="009166EF">
              <w:rPr>
                <w:rFonts w:ascii="Times New Roman" w:hAnsi="Times New Roman" w:cs="Times New Roman"/>
                <w:sz w:val="24"/>
                <w:szCs w:val="24"/>
              </w:rPr>
              <w:t xml:space="preserve"> in the EIs to have </w:t>
            </w:r>
            <w:r w:rsidR="00CB695C" w:rsidRPr="009166EF">
              <w:rPr>
                <w:rFonts w:ascii="Times New Roman" w:hAnsi="Times New Roman" w:cs="Times New Roman"/>
                <w:sz w:val="24"/>
                <w:szCs w:val="24"/>
              </w:rPr>
              <w:t>assistive</w:t>
            </w:r>
            <w:r w:rsidR="005A7D2E" w:rsidRPr="009166EF">
              <w:rPr>
                <w:rFonts w:ascii="Times New Roman" w:hAnsi="Times New Roman" w:cs="Times New Roman"/>
                <w:sz w:val="24"/>
                <w:szCs w:val="24"/>
              </w:rPr>
              <w:t xml:space="preserve"> devices</w:t>
            </w:r>
            <w:r w:rsidR="005778AC" w:rsidRPr="009166EF">
              <w:rPr>
                <w:rFonts w:ascii="Times New Roman" w:hAnsi="Times New Roman" w:cs="Times New Roman"/>
                <w:sz w:val="24"/>
                <w:szCs w:val="24"/>
              </w:rPr>
              <w:t>.</w:t>
            </w:r>
            <w:r w:rsidR="002838CA" w:rsidRPr="009166EF">
              <w:rPr>
                <w:rFonts w:ascii="Times New Roman" w:hAnsi="Times New Roman" w:cs="Times New Roman"/>
                <w:sz w:val="24"/>
                <w:szCs w:val="24"/>
              </w:rPr>
              <w:t xml:space="preserve"> </w:t>
            </w:r>
            <w:r w:rsidR="002D0B5C" w:rsidRPr="009166EF">
              <w:rPr>
                <w:rFonts w:ascii="Times New Roman" w:hAnsi="Times New Roman" w:cs="Times New Roman"/>
                <w:sz w:val="24"/>
                <w:szCs w:val="24"/>
              </w:rPr>
              <w:t xml:space="preserve">As such, </w:t>
            </w:r>
            <w:r w:rsidR="001E6BC3" w:rsidRPr="009166EF">
              <w:rPr>
                <w:rFonts w:ascii="Times New Roman" w:hAnsi="Times New Roman" w:cs="Times New Roman"/>
                <w:sz w:val="24"/>
                <w:szCs w:val="24"/>
              </w:rPr>
              <w:t xml:space="preserve">Cyber School Technology Solutions through this call, is seeking for the services of a </w:t>
            </w:r>
            <w:r w:rsidR="00B06D8D" w:rsidRPr="009166EF">
              <w:rPr>
                <w:rFonts w:ascii="Times New Roman" w:hAnsi="Times New Roman" w:cs="Times New Roman"/>
                <w:sz w:val="24"/>
                <w:szCs w:val="24"/>
              </w:rPr>
              <w:t>supplier</w:t>
            </w:r>
            <w:r w:rsidR="001E6BC3" w:rsidRPr="009166EF">
              <w:rPr>
                <w:rFonts w:ascii="Times New Roman" w:hAnsi="Times New Roman" w:cs="Times New Roman"/>
                <w:sz w:val="24"/>
                <w:szCs w:val="24"/>
              </w:rPr>
              <w:t xml:space="preserve"> to </w:t>
            </w:r>
            <w:r w:rsidR="002D0B5C" w:rsidRPr="009166EF">
              <w:rPr>
                <w:rFonts w:ascii="Times New Roman" w:hAnsi="Times New Roman" w:cs="Times New Roman"/>
                <w:sz w:val="24"/>
                <w:szCs w:val="24"/>
              </w:rPr>
              <w:t xml:space="preserve">supply </w:t>
            </w:r>
            <w:r w:rsidR="005A7D2E" w:rsidRPr="009166EF">
              <w:rPr>
                <w:rFonts w:ascii="Times New Roman" w:hAnsi="Times New Roman" w:cs="Times New Roman"/>
                <w:sz w:val="24"/>
                <w:szCs w:val="24"/>
              </w:rPr>
              <w:t xml:space="preserve">the </w:t>
            </w:r>
            <w:r w:rsidR="00CB695C" w:rsidRPr="009166EF">
              <w:rPr>
                <w:rFonts w:ascii="Times New Roman" w:hAnsi="Times New Roman" w:cs="Times New Roman"/>
                <w:sz w:val="24"/>
                <w:szCs w:val="24"/>
              </w:rPr>
              <w:t xml:space="preserve">assistive </w:t>
            </w:r>
            <w:r w:rsidR="005A7D2E" w:rsidRPr="009166EF">
              <w:rPr>
                <w:rFonts w:ascii="Times New Roman" w:hAnsi="Times New Roman" w:cs="Times New Roman"/>
                <w:sz w:val="24"/>
                <w:szCs w:val="24"/>
              </w:rPr>
              <w:t>devices</w:t>
            </w:r>
            <w:r w:rsidR="002D0B5C" w:rsidRPr="009166EF">
              <w:rPr>
                <w:rFonts w:ascii="Times New Roman" w:hAnsi="Times New Roman" w:cs="Times New Roman"/>
                <w:sz w:val="24"/>
                <w:szCs w:val="24"/>
              </w:rPr>
              <w:t xml:space="preserve"> and related</w:t>
            </w:r>
            <w:r w:rsidR="005A7D2E" w:rsidRPr="009166EF">
              <w:rPr>
                <w:rFonts w:ascii="Times New Roman" w:hAnsi="Times New Roman" w:cs="Times New Roman"/>
                <w:sz w:val="24"/>
                <w:szCs w:val="24"/>
              </w:rPr>
              <w:t xml:space="preserve"> </w:t>
            </w:r>
            <w:r w:rsidR="002D0B5C" w:rsidRPr="009166EF">
              <w:rPr>
                <w:rFonts w:ascii="Times New Roman" w:hAnsi="Times New Roman" w:cs="Times New Roman"/>
                <w:sz w:val="24"/>
                <w:szCs w:val="24"/>
              </w:rPr>
              <w:t>accessories.</w:t>
            </w:r>
          </w:p>
          <w:p w14:paraId="530A9C64" w14:textId="15D9DD1E" w:rsidR="005B7DB4" w:rsidRPr="009166EF" w:rsidRDefault="005B7DB4"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5B7DB4" w:rsidRPr="009166EF" w14:paraId="4FFBA4DB" w14:textId="77777777" w:rsidTr="00804D60">
              <w:trPr>
                <w:trHeight w:val="70"/>
              </w:trPr>
              <w:tc>
                <w:tcPr>
                  <w:tcW w:w="9090" w:type="dxa"/>
                  <w:tcBorders>
                    <w:bottom w:val="single" w:sz="4" w:space="0" w:color="auto"/>
                  </w:tcBorders>
                  <w:shd w:val="clear" w:color="auto" w:fill="BFBFBF" w:themeFill="background1" w:themeFillShade="BF"/>
                  <w:vAlign w:val="bottom"/>
                </w:tcPr>
                <w:p w14:paraId="609F07D0" w14:textId="25BE2911" w:rsidR="005B7DB4" w:rsidRPr="009166EF" w:rsidRDefault="005B7DB4" w:rsidP="005B7DB4">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OBJECTIVES</w:t>
                  </w:r>
                </w:p>
              </w:tc>
            </w:tr>
          </w:tbl>
          <w:p w14:paraId="03F04DCA" w14:textId="77777777" w:rsidR="005B7DB4" w:rsidRPr="009166EF" w:rsidRDefault="005B7DB4" w:rsidP="005B7DB4">
            <w:pPr>
              <w:spacing w:line="276" w:lineRule="auto"/>
              <w:jc w:val="both"/>
              <w:rPr>
                <w:rFonts w:ascii="Times New Roman" w:hAnsi="Times New Roman" w:cs="Times New Roman"/>
                <w:sz w:val="24"/>
                <w:szCs w:val="24"/>
              </w:rPr>
            </w:pPr>
          </w:p>
          <w:p w14:paraId="0EF46E11" w14:textId="35CCF290"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Procure </w:t>
            </w:r>
            <w:r w:rsidR="003F2CF0" w:rsidRPr="009166EF">
              <w:rPr>
                <w:rFonts w:ascii="Times New Roman" w:hAnsi="Times New Roman" w:cs="Times New Roman"/>
                <w:b/>
                <w:bCs/>
                <w:sz w:val="24"/>
                <w:szCs w:val="24"/>
              </w:rPr>
              <w:t>assistive devices</w:t>
            </w:r>
            <w:r w:rsidRPr="009166EF">
              <w:rPr>
                <w:rFonts w:ascii="Times New Roman" w:hAnsi="Times New Roman" w:cs="Times New Roman"/>
                <w:sz w:val="24"/>
                <w:szCs w:val="24"/>
              </w:rPr>
              <w:t xml:space="preserve"> and accessories based on the technical specifications outlined in Appendix A; </w:t>
            </w:r>
          </w:p>
          <w:p w14:paraId="7994490B" w14:textId="2EDD521B"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Ensure that all </w:t>
            </w:r>
            <w:r w:rsidR="00F679F0"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are installed with the additional required software indicated in Appendix A </w:t>
            </w:r>
          </w:p>
          <w:p w14:paraId="620478E6" w14:textId="4EC55E90"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 Ensure that all </w:t>
            </w:r>
            <w:r w:rsidR="00CB695C" w:rsidRPr="009166EF">
              <w:rPr>
                <w:rFonts w:ascii="Times New Roman" w:hAnsi="Times New Roman" w:cs="Times New Roman"/>
                <w:sz w:val="24"/>
                <w:szCs w:val="24"/>
              </w:rPr>
              <w:t xml:space="preserve">assistive </w:t>
            </w:r>
            <w:r w:rsidR="00F679F0"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are prepared, shipped and received at </w:t>
            </w:r>
            <w:r w:rsidR="00CE1916" w:rsidRPr="009166EF">
              <w:rPr>
                <w:rFonts w:ascii="Times New Roman" w:hAnsi="Times New Roman" w:cs="Times New Roman"/>
                <w:sz w:val="24"/>
                <w:szCs w:val="24"/>
              </w:rPr>
              <w:t>designated CSTS site(s)</w:t>
            </w:r>
            <w:r w:rsidRPr="009166EF">
              <w:rPr>
                <w:rFonts w:ascii="Times New Roman" w:hAnsi="Times New Roman" w:cs="Times New Roman"/>
                <w:sz w:val="24"/>
                <w:szCs w:val="24"/>
              </w:rPr>
              <w:t>so as to facilitate the agreed configuration and distribution schedule</w:t>
            </w:r>
            <w:r w:rsidR="0064140D" w:rsidRPr="009166EF">
              <w:rPr>
                <w:rFonts w:ascii="Times New Roman" w:hAnsi="Times New Roman" w:cs="Times New Roman"/>
                <w:color w:val="FF0000"/>
                <w:sz w:val="24"/>
                <w:szCs w:val="24"/>
              </w:rPr>
              <w:t>.</w:t>
            </w:r>
          </w:p>
          <w:p w14:paraId="050116F1" w14:textId="77777777" w:rsidR="005B7DB4" w:rsidRPr="009166EF" w:rsidRDefault="005B7DB4" w:rsidP="002838CA">
            <w:pPr>
              <w:spacing w:line="276" w:lineRule="auto"/>
              <w:jc w:val="both"/>
              <w:rPr>
                <w:rFonts w:ascii="Times New Roman" w:hAnsi="Times New Roman" w:cs="Times New Roman"/>
                <w:sz w:val="24"/>
                <w:szCs w:val="24"/>
              </w:rPr>
            </w:pPr>
          </w:p>
          <w:p w14:paraId="6C7B81B9" w14:textId="5DAB93EE" w:rsidR="000878C8" w:rsidRPr="009166EF" w:rsidRDefault="000878C8"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0878C8" w:rsidRPr="009166EF" w14:paraId="0C0539C5" w14:textId="77777777" w:rsidTr="00804D60">
              <w:trPr>
                <w:trHeight w:val="70"/>
              </w:trPr>
              <w:tc>
                <w:tcPr>
                  <w:tcW w:w="9090" w:type="dxa"/>
                  <w:tcBorders>
                    <w:bottom w:val="single" w:sz="4" w:space="0" w:color="auto"/>
                  </w:tcBorders>
                  <w:shd w:val="clear" w:color="auto" w:fill="BFBFBF" w:themeFill="background1" w:themeFillShade="BF"/>
                  <w:vAlign w:val="bottom"/>
                </w:tcPr>
                <w:p w14:paraId="681F18BF" w14:textId="0B8A2588" w:rsidR="000878C8" w:rsidRPr="009166EF" w:rsidRDefault="000878C8" w:rsidP="000878C8">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CONTRACT FOR DELIVERABLES</w:t>
                  </w:r>
                </w:p>
              </w:tc>
            </w:tr>
          </w:tbl>
          <w:p w14:paraId="1A56F6FE" w14:textId="77777777" w:rsidR="000878C8" w:rsidRPr="009166EF" w:rsidRDefault="000878C8" w:rsidP="002838CA">
            <w:pPr>
              <w:spacing w:line="276" w:lineRule="auto"/>
              <w:jc w:val="both"/>
              <w:rPr>
                <w:rFonts w:ascii="Times New Roman" w:hAnsi="Times New Roman" w:cs="Times New Roman"/>
                <w:sz w:val="24"/>
                <w:szCs w:val="24"/>
              </w:rPr>
            </w:pPr>
          </w:p>
          <w:p w14:paraId="7555068F" w14:textId="5D7B6F0D" w:rsidR="000878C8"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selected proponent will be requested to enter into negotiations for an agreement with CSTS for the provision of the Deliverables. The term of the agreement will be based on the timeframes outlined in the successful bid proposal.</w:t>
            </w:r>
          </w:p>
          <w:p w14:paraId="724653D8" w14:textId="77777777" w:rsidR="000878C8" w:rsidRPr="009166EF" w:rsidRDefault="000878C8"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0878C8" w:rsidRPr="009166EF" w14:paraId="4804A303" w14:textId="77777777" w:rsidTr="00804D60">
              <w:trPr>
                <w:trHeight w:val="70"/>
              </w:trPr>
              <w:tc>
                <w:tcPr>
                  <w:tcW w:w="9090" w:type="dxa"/>
                  <w:tcBorders>
                    <w:bottom w:val="single" w:sz="4" w:space="0" w:color="auto"/>
                  </w:tcBorders>
                  <w:shd w:val="clear" w:color="auto" w:fill="BFBFBF" w:themeFill="background1" w:themeFillShade="BF"/>
                  <w:vAlign w:val="bottom"/>
                </w:tcPr>
                <w:p w14:paraId="20250A30" w14:textId="26F564B2" w:rsidR="000878C8" w:rsidRPr="009166EF" w:rsidRDefault="000878C8" w:rsidP="000878C8">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NO GUARANTEE OF VOLUME OF WORK or EXCLUSIVITY OF CONTRACT</w:t>
                  </w:r>
                </w:p>
              </w:tc>
            </w:tr>
          </w:tbl>
          <w:p w14:paraId="74EE802E" w14:textId="77777777" w:rsidR="000878C8" w:rsidRPr="009166EF" w:rsidRDefault="000878C8" w:rsidP="000878C8">
            <w:pPr>
              <w:spacing w:line="276" w:lineRule="auto"/>
              <w:jc w:val="both"/>
              <w:rPr>
                <w:rFonts w:ascii="Times New Roman" w:hAnsi="Times New Roman" w:cs="Times New Roman"/>
                <w:sz w:val="24"/>
                <w:szCs w:val="24"/>
              </w:rPr>
            </w:pPr>
          </w:p>
          <w:p w14:paraId="04FABD6F" w14:textId="28DE4E67" w:rsidR="000878C8"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makes no guarantee of the value or volume of work to be assigned to the successful proponent. The Agreement to be negotiated with the selected proponent will not be an exclusive contract for the provision of the described Deliverables. CSTS may contract with others for the same or similar </w:t>
            </w:r>
            <w:r w:rsidR="00CB695C" w:rsidRPr="009166EF">
              <w:rPr>
                <w:rFonts w:ascii="Times New Roman" w:hAnsi="Times New Roman" w:cs="Times New Roman"/>
                <w:sz w:val="24"/>
                <w:szCs w:val="24"/>
              </w:rPr>
              <w:t>d</w:t>
            </w:r>
            <w:r w:rsidRPr="009166EF">
              <w:rPr>
                <w:rFonts w:ascii="Times New Roman" w:hAnsi="Times New Roman" w:cs="Times New Roman"/>
                <w:sz w:val="24"/>
                <w:szCs w:val="24"/>
              </w:rPr>
              <w:t>eliverables to those described in the RFP.</w:t>
            </w:r>
          </w:p>
          <w:p w14:paraId="11DCD45C" w14:textId="59DCC191" w:rsidR="002D0B5C"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tc>
      </w:tr>
      <w:tr w:rsidR="003F14E9" w:rsidRPr="009166EF" w14:paraId="587C4CB2" w14:textId="77777777" w:rsidTr="00AF3B4E">
        <w:trPr>
          <w:trHeight w:val="70"/>
        </w:trPr>
        <w:tc>
          <w:tcPr>
            <w:tcW w:w="9336" w:type="dxa"/>
            <w:tcBorders>
              <w:bottom w:val="single" w:sz="4" w:space="0" w:color="auto"/>
            </w:tcBorders>
            <w:shd w:val="clear" w:color="auto" w:fill="BFBFBF" w:themeFill="background1" w:themeFillShade="BF"/>
            <w:vAlign w:val="bottom"/>
          </w:tcPr>
          <w:p w14:paraId="73928EC7" w14:textId="4BA15DBA" w:rsidR="003F14E9" w:rsidRPr="009166EF" w:rsidRDefault="002D0B5C" w:rsidP="002838CA">
            <w:pPr>
              <w:spacing w:line="276" w:lineRule="auto"/>
              <w:rPr>
                <w:rFonts w:ascii="Times New Roman" w:hAnsi="Times New Roman" w:cs="Times New Roman"/>
                <w:b/>
                <w:bCs/>
                <w:sz w:val="24"/>
                <w:szCs w:val="24"/>
              </w:rPr>
            </w:pPr>
            <w:bookmarkStart w:id="0" w:name="_Hlk125966313"/>
            <w:r w:rsidRPr="009166EF">
              <w:rPr>
                <w:rFonts w:ascii="Times New Roman" w:hAnsi="Times New Roman" w:cs="Times New Roman"/>
                <w:b/>
                <w:bCs/>
                <w:sz w:val="24"/>
                <w:szCs w:val="24"/>
              </w:rPr>
              <w:lastRenderedPageBreak/>
              <w:t xml:space="preserve">DELIVERABLES &amp; SCOPE </w:t>
            </w:r>
          </w:p>
        </w:tc>
      </w:tr>
      <w:bookmarkEnd w:id="0"/>
      <w:tr w:rsidR="00F25DA3" w:rsidRPr="009166EF" w14:paraId="5DE65C97" w14:textId="77777777" w:rsidTr="00AF3B4E">
        <w:trPr>
          <w:trHeight w:val="323"/>
        </w:trPr>
        <w:tc>
          <w:tcPr>
            <w:tcW w:w="9336" w:type="dxa"/>
            <w:tcBorders>
              <w:left w:val="nil"/>
              <w:bottom w:val="single" w:sz="4" w:space="0" w:color="auto"/>
              <w:right w:val="nil"/>
            </w:tcBorders>
            <w:shd w:val="clear" w:color="auto" w:fill="auto"/>
            <w:vAlign w:val="bottom"/>
          </w:tcPr>
          <w:p w14:paraId="50F199D9" w14:textId="5ADC493E" w:rsidR="002D0B5C" w:rsidRPr="009166EF" w:rsidRDefault="002D0B5C" w:rsidP="002D0B5C">
            <w:pPr>
              <w:spacing w:line="276" w:lineRule="auto"/>
              <w:jc w:val="both"/>
              <w:rPr>
                <w:rFonts w:ascii="Times New Roman" w:hAnsi="Times New Roman" w:cs="Times New Roman"/>
                <w:sz w:val="24"/>
                <w:szCs w:val="24"/>
              </w:rPr>
            </w:pPr>
          </w:p>
          <w:p w14:paraId="4FF2C4C9" w14:textId="76840D2F" w:rsidR="0074320A" w:rsidRPr="009166EF" w:rsidRDefault="0074320A" w:rsidP="002D0B5C">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The Supply of </w:t>
            </w:r>
            <w:r w:rsidR="00CB695C" w:rsidRPr="009166EF">
              <w:rPr>
                <w:rFonts w:ascii="Times New Roman" w:hAnsi="Times New Roman" w:cs="Times New Roman"/>
                <w:b/>
                <w:bCs/>
                <w:sz w:val="24"/>
                <w:szCs w:val="24"/>
              </w:rPr>
              <w:t xml:space="preserve">assistive devices </w:t>
            </w:r>
            <w:r w:rsidRPr="009166EF">
              <w:rPr>
                <w:rFonts w:ascii="Times New Roman" w:hAnsi="Times New Roman" w:cs="Times New Roman"/>
                <w:b/>
                <w:bCs/>
                <w:sz w:val="24"/>
                <w:szCs w:val="24"/>
              </w:rPr>
              <w:t>and accessories;</w:t>
            </w:r>
          </w:p>
          <w:p w14:paraId="40FFEC10" w14:textId="77777777" w:rsidR="0074320A" w:rsidRPr="009166EF" w:rsidRDefault="0074320A" w:rsidP="002D0B5C">
            <w:pPr>
              <w:spacing w:line="276" w:lineRule="auto"/>
              <w:jc w:val="both"/>
              <w:rPr>
                <w:rFonts w:ascii="Times New Roman" w:hAnsi="Times New Roman" w:cs="Times New Roman"/>
                <w:sz w:val="24"/>
                <w:szCs w:val="24"/>
              </w:rPr>
            </w:pPr>
          </w:p>
          <w:p w14:paraId="175B5A2A" w14:textId="269EC6D7" w:rsidR="004C7316" w:rsidRPr="009166EF" w:rsidRDefault="004C7316" w:rsidP="002D0B5C">
            <w:pPr>
              <w:spacing w:line="276" w:lineRule="auto"/>
              <w:jc w:val="both"/>
              <w:rPr>
                <w:rFonts w:ascii="Times New Roman" w:hAnsi="Times New Roman" w:cs="Times New Roman"/>
                <w:b/>
                <w:bCs/>
                <w:sz w:val="28"/>
                <w:szCs w:val="28"/>
              </w:rPr>
            </w:pPr>
            <w:r w:rsidRPr="009166EF">
              <w:rPr>
                <w:rFonts w:ascii="Times New Roman" w:hAnsi="Times New Roman" w:cs="Times New Roman"/>
                <w:b/>
                <w:bCs/>
                <w:sz w:val="28"/>
                <w:szCs w:val="28"/>
              </w:rPr>
              <w:t>Scope:</w:t>
            </w:r>
          </w:p>
          <w:p w14:paraId="3D15A2C7" w14:textId="77777777" w:rsidR="00943F43" w:rsidRPr="009166EF" w:rsidRDefault="00943F43" w:rsidP="00943F4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supplier is expected to provide the following assistive devices and software solutions, along with associated services:</w:t>
            </w:r>
          </w:p>
          <w:p w14:paraId="02129280" w14:textId="77777777" w:rsidR="00943F43" w:rsidRPr="009166EF" w:rsidRDefault="00943F43" w:rsidP="00943F43">
            <w:pPr>
              <w:spacing w:line="276" w:lineRule="auto"/>
              <w:jc w:val="both"/>
              <w:rPr>
                <w:rFonts w:ascii="Times New Roman" w:hAnsi="Times New Roman" w:cs="Times New Roman"/>
                <w:sz w:val="24"/>
                <w:szCs w:val="24"/>
              </w:rPr>
            </w:pPr>
          </w:p>
          <w:p w14:paraId="74273787" w14:textId="45C6E20F"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Digital Hearing Aids:</w:t>
            </w:r>
          </w:p>
          <w:p w14:paraId="1F8A32BA"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a variety of digital hearing aids suitable for individuals with varying degrees of hearing loss.</w:t>
            </w:r>
          </w:p>
          <w:p w14:paraId="13C8C6A4"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options for adjustable settings and noise reduction features.</w:t>
            </w:r>
          </w:p>
          <w:p w14:paraId="1879367B"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compliance with relevant industry standards and regulatory certifications.</w:t>
            </w:r>
          </w:p>
          <w:p w14:paraId="5C8E2738" w14:textId="77777777" w:rsidR="00943F43" w:rsidRPr="009166EF" w:rsidRDefault="00943F43" w:rsidP="00943F43">
            <w:pPr>
              <w:pStyle w:val="ListParagraph"/>
              <w:spacing w:line="276" w:lineRule="auto"/>
              <w:jc w:val="both"/>
              <w:rPr>
                <w:rFonts w:ascii="Times New Roman" w:hAnsi="Times New Roman" w:cs="Times New Roman"/>
                <w:sz w:val="24"/>
                <w:szCs w:val="24"/>
              </w:rPr>
            </w:pPr>
          </w:p>
          <w:p w14:paraId="13D666CB" w14:textId="71B19C52"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Audio Recorders:</w:t>
            </w:r>
          </w:p>
          <w:p w14:paraId="233228BA"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high-quality audio recorders for individuals with visual or hearing impairments.</w:t>
            </w:r>
          </w:p>
          <w:p w14:paraId="56513D23"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Devices must have high storage capacity, clear sound quality, and ease of use.</w:t>
            </w:r>
          </w:p>
          <w:p w14:paraId="05A35231"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Recorders should support voice commands, playback options, and file transfer capabilities.</w:t>
            </w:r>
          </w:p>
          <w:p w14:paraId="50FF5AE4" w14:textId="77777777" w:rsidR="00943F43" w:rsidRPr="009166EF" w:rsidRDefault="00943F43" w:rsidP="00943F43">
            <w:pPr>
              <w:spacing w:line="276" w:lineRule="auto"/>
              <w:jc w:val="both"/>
              <w:rPr>
                <w:rFonts w:ascii="Times New Roman" w:hAnsi="Times New Roman" w:cs="Times New Roman"/>
                <w:sz w:val="24"/>
                <w:szCs w:val="24"/>
              </w:rPr>
            </w:pPr>
          </w:p>
          <w:p w14:paraId="1A6AAF19" w14:textId="39D66A1D"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Fusion Software:</w:t>
            </w:r>
          </w:p>
          <w:p w14:paraId="09CC0064"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Fusion Software, compatible with relevant operating systems.</w:t>
            </w:r>
          </w:p>
          <w:p w14:paraId="7237B98B"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licenses for the required number of users.</w:t>
            </w:r>
          </w:p>
          <w:p w14:paraId="5ED5F2B2"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the software integrates with existing assistive technologies and is accessible to users with visual or cognitive impairments.</w:t>
            </w:r>
          </w:p>
          <w:p w14:paraId="1D485204" w14:textId="77777777" w:rsidR="00943F43" w:rsidRPr="009166EF" w:rsidRDefault="00943F43" w:rsidP="00943F43">
            <w:pPr>
              <w:spacing w:line="276" w:lineRule="auto"/>
              <w:jc w:val="both"/>
              <w:rPr>
                <w:rFonts w:ascii="Times New Roman" w:hAnsi="Times New Roman" w:cs="Times New Roman"/>
                <w:sz w:val="24"/>
                <w:szCs w:val="24"/>
              </w:rPr>
            </w:pPr>
          </w:p>
          <w:p w14:paraId="4E2754FC" w14:textId="343EE7D2"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Focus Blue 40:</w:t>
            </w:r>
          </w:p>
          <w:p w14:paraId="55F415D9"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Focus Blue 40 Braille display devices.</w:t>
            </w:r>
          </w:p>
          <w:p w14:paraId="0FF6F88E"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compatibility with both Windows and Mac operating systems.</w:t>
            </w:r>
          </w:p>
          <w:p w14:paraId="10AA2772"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Devices should include a full range of Braille characters and buttons, as well as wireless connectivity.</w:t>
            </w:r>
          </w:p>
          <w:p w14:paraId="6C031041" w14:textId="77777777" w:rsidR="004C7316" w:rsidRPr="009166EF" w:rsidRDefault="004C7316" w:rsidP="004C7316">
            <w:pPr>
              <w:pStyle w:val="ListParagraph"/>
              <w:spacing w:line="276" w:lineRule="auto"/>
              <w:jc w:val="both"/>
              <w:rPr>
                <w:rFonts w:ascii="Times New Roman" w:hAnsi="Times New Roman" w:cs="Times New Roman"/>
                <w:sz w:val="24"/>
                <w:szCs w:val="24"/>
              </w:rPr>
            </w:pPr>
          </w:p>
          <w:p w14:paraId="2F30D6B3" w14:textId="6C50223A"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Victor Readers:</w:t>
            </w:r>
          </w:p>
          <w:p w14:paraId="7FA95210"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Victor Reader devices for accessible reading of books, documents, and media.</w:t>
            </w:r>
          </w:p>
          <w:p w14:paraId="1DBE2321"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Devices must support multiple file formats and have simple navigation controls.</w:t>
            </w:r>
          </w:p>
          <w:p w14:paraId="22567172"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devices are lightweight, portable, and battery-efficient.</w:t>
            </w:r>
          </w:p>
          <w:p w14:paraId="1DEA7CB6" w14:textId="77777777" w:rsidR="006E5989" w:rsidRPr="009166EF" w:rsidRDefault="006E5989" w:rsidP="00943F43">
            <w:pPr>
              <w:spacing w:line="276" w:lineRule="auto"/>
              <w:jc w:val="both"/>
              <w:rPr>
                <w:rFonts w:ascii="Times New Roman" w:hAnsi="Times New Roman" w:cs="Times New Roman"/>
                <w:sz w:val="24"/>
                <w:szCs w:val="24"/>
              </w:rPr>
            </w:pPr>
          </w:p>
          <w:p w14:paraId="7AB3D2B1" w14:textId="593DFB16"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Dragon Software (Speech Recognition):</w:t>
            </w:r>
          </w:p>
          <w:p w14:paraId="5FA6BAB3"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Dragon software for speech-to-text and dictation purposes.</w:t>
            </w:r>
          </w:p>
          <w:p w14:paraId="1A553C2C"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licensing for the required number of users and ensure software is compatible with both Windows and Mac platforms.</w:t>
            </w:r>
          </w:p>
          <w:p w14:paraId="52F220FA"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accuracy of speech recognition and adaptability to individual user accents and speaking patterns.</w:t>
            </w:r>
          </w:p>
          <w:p w14:paraId="2FEB3328" w14:textId="77777777" w:rsidR="004C7316" w:rsidRPr="009166EF" w:rsidRDefault="004C7316" w:rsidP="00943F43">
            <w:pPr>
              <w:spacing w:line="276" w:lineRule="auto"/>
              <w:jc w:val="both"/>
              <w:rPr>
                <w:rFonts w:ascii="Times New Roman" w:hAnsi="Times New Roman" w:cs="Times New Roman"/>
                <w:sz w:val="24"/>
                <w:szCs w:val="24"/>
              </w:rPr>
            </w:pPr>
          </w:p>
          <w:p w14:paraId="2DE7EB1E" w14:textId="77777777" w:rsidR="00943F43" w:rsidRPr="009166EF" w:rsidRDefault="00943F43" w:rsidP="00943F43">
            <w:pPr>
              <w:spacing w:line="276" w:lineRule="auto"/>
              <w:jc w:val="both"/>
              <w:rPr>
                <w:rFonts w:ascii="Times New Roman" w:hAnsi="Times New Roman" w:cs="Times New Roman"/>
                <w:b/>
                <w:bCs/>
                <w:sz w:val="28"/>
                <w:szCs w:val="28"/>
              </w:rPr>
            </w:pPr>
            <w:r w:rsidRPr="009166EF">
              <w:rPr>
                <w:rFonts w:ascii="Times New Roman" w:hAnsi="Times New Roman" w:cs="Times New Roman"/>
                <w:b/>
                <w:bCs/>
                <w:sz w:val="28"/>
                <w:szCs w:val="28"/>
              </w:rPr>
              <w:t>Deliverables</w:t>
            </w:r>
          </w:p>
          <w:p w14:paraId="35339EA3" w14:textId="77777777" w:rsidR="00943F43" w:rsidRPr="009166EF" w:rsidRDefault="00943F43" w:rsidP="00943F4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following deliverables are required as part of the contract:</w:t>
            </w:r>
          </w:p>
          <w:p w14:paraId="1859AAA9" w14:textId="77777777" w:rsidR="00943F43" w:rsidRPr="009166EF" w:rsidRDefault="00943F43" w:rsidP="00943F43">
            <w:pPr>
              <w:spacing w:line="276" w:lineRule="auto"/>
              <w:jc w:val="both"/>
              <w:rPr>
                <w:rFonts w:ascii="Times New Roman" w:hAnsi="Times New Roman" w:cs="Times New Roman"/>
                <w:sz w:val="24"/>
                <w:szCs w:val="24"/>
              </w:rPr>
            </w:pPr>
          </w:p>
          <w:p w14:paraId="43A5865D" w14:textId="4C938D84"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Provision of Devices and Software:</w:t>
            </w:r>
          </w:p>
          <w:p w14:paraId="40208663" w14:textId="77777777" w:rsidR="00943F43" w:rsidRPr="009166EF" w:rsidRDefault="00943F43" w:rsidP="004C7316">
            <w:pPr>
              <w:pStyle w:val="ListParagraph"/>
              <w:numPr>
                <w:ilvl w:val="0"/>
                <w:numId w:val="26"/>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Timely delivery of all requested devices (hearing aids, audio recorders, Focus Blue 40, Victor readers) and software (Fusion and Dragon) in new, unused condition.</w:t>
            </w:r>
          </w:p>
          <w:p w14:paraId="3AD04D52" w14:textId="77777777" w:rsidR="00943F43" w:rsidRPr="009166EF" w:rsidRDefault="00943F43" w:rsidP="004C7316">
            <w:pPr>
              <w:pStyle w:val="ListParagraph"/>
              <w:numPr>
                <w:ilvl w:val="0"/>
                <w:numId w:val="26"/>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any necessary accessories, such as charging stations, cables, or specialized cases, along with the main devices.</w:t>
            </w:r>
          </w:p>
          <w:p w14:paraId="0D2C1CEC" w14:textId="77777777" w:rsidR="004C7316" w:rsidRPr="009166EF" w:rsidRDefault="004C7316" w:rsidP="004C7316">
            <w:pPr>
              <w:pStyle w:val="ListParagraph"/>
              <w:spacing w:line="276" w:lineRule="auto"/>
              <w:jc w:val="both"/>
              <w:rPr>
                <w:rFonts w:ascii="Times New Roman" w:hAnsi="Times New Roman" w:cs="Times New Roman"/>
                <w:sz w:val="24"/>
                <w:szCs w:val="24"/>
              </w:rPr>
            </w:pPr>
          </w:p>
          <w:p w14:paraId="16DE49AC" w14:textId="705E3005"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Licenses and Subscriptions:</w:t>
            </w:r>
          </w:p>
          <w:p w14:paraId="68BD1403" w14:textId="77777777" w:rsidR="00943F43" w:rsidRPr="009166EF" w:rsidRDefault="00943F43" w:rsidP="004C7316">
            <w:pPr>
              <w:pStyle w:val="ListParagraph"/>
              <w:numPr>
                <w:ilvl w:val="0"/>
                <w:numId w:val="27"/>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all required licenses for software, ensuring compliance with relevant terms and conditions.</w:t>
            </w:r>
          </w:p>
          <w:p w14:paraId="38B5B0B3" w14:textId="77777777" w:rsidR="00943F43" w:rsidRPr="009166EF" w:rsidRDefault="00943F43" w:rsidP="004C7316">
            <w:pPr>
              <w:pStyle w:val="ListParagraph"/>
              <w:numPr>
                <w:ilvl w:val="0"/>
                <w:numId w:val="27"/>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subscription or maintenance options for software updates and technical support.</w:t>
            </w:r>
          </w:p>
          <w:p w14:paraId="0BE4ADAB" w14:textId="77777777" w:rsidR="004C7316" w:rsidRPr="009166EF" w:rsidRDefault="004C7316" w:rsidP="00943F43">
            <w:pPr>
              <w:spacing w:line="276" w:lineRule="auto"/>
              <w:jc w:val="both"/>
              <w:rPr>
                <w:rFonts w:ascii="Times New Roman" w:hAnsi="Times New Roman" w:cs="Times New Roman"/>
                <w:sz w:val="24"/>
                <w:szCs w:val="24"/>
              </w:rPr>
            </w:pPr>
          </w:p>
          <w:p w14:paraId="54946F62" w14:textId="6EF0C5E7"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Installation and Setup:</w:t>
            </w:r>
          </w:p>
          <w:p w14:paraId="5D81D638" w14:textId="77777777" w:rsidR="00943F43" w:rsidRPr="009166EF" w:rsidRDefault="00943F43" w:rsidP="004C7316">
            <w:pPr>
              <w:pStyle w:val="ListParagraph"/>
              <w:numPr>
                <w:ilvl w:val="0"/>
                <w:numId w:val="28"/>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installation and configuration services for all devices and software as required.</w:t>
            </w:r>
          </w:p>
          <w:p w14:paraId="59041775" w14:textId="77777777" w:rsidR="00943F43" w:rsidRPr="009166EF" w:rsidRDefault="00943F43" w:rsidP="004C7316">
            <w:pPr>
              <w:pStyle w:val="ListParagraph"/>
              <w:numPr>
                <w:ilvl w:val="0"/>
                <w:numId w:val="28"/>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compatibility with existing user systems and assistive technology tools.</w:t>
            </w:r>
          </w:p>
          <w:p w14:paraId="65252062" w14:textId="77777777" w:rsidR="004C7316" w:rsidRPr="009166EF" w:rsidRDefault="004C7316" w:rsidP="00943F43">
            <w:pPr>
              <w:spacing w:line="276" w:lineRule="auto"/>
              <w:jc w:val="both"/>
              <w:rPr>
                <w:rFonts w:ascii="Times New Roman" w:hAnsi="Times New Roman" w:cs="Times New Roman"/>
                <w:sz w:val="24"/>
                <w:szCs w:val="24"/>
              </w:rPr>
            </w:pPr>
          </w:p>
          <w:p w14:paraId="0953D0FB" w14:textId="5C5834C1"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User Training and Support:</w:t>
            </w:r>
          </w:p>
          <w:p w14:paraId="6F84EA53"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Deliver training sessions for end-users to ensure effective use of the devices and software.</w:t>
            </w:r>
          </w:p>
          <w:p w14:paraId="591E5462"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comprehensive user manuals and documentation for all devices and software.</w:t>
            </w:r>
          </w:p>
          <w:p w14:paraId="7B981288"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Offer technical support and troubleshooting services for a specified period after delivery.</w:t>
            </w:r>
          </w:p>
          <w:p w14:paraId="75912518" w14:textId="77777777" w:rsidR="004C7316" w:rsidRPr="009166EF" w:rsidRDefault="004C7316" w:rsidP="00943F43">
            <w:pPr>
              <w:spacing w:line="276" w:lineRule="auto"/>
              <w:jc w:val="both"/>
              <w:rPr>
                <w:rFonts w:ascii="Times New Roman" w:hAnsi="Times New Roman" w:cs="Times New Roman"/>
                <w:sz w:val="24"/>
                <w:szCs w:val="24"/>
              </w:rPr>
            </w:pPr>
          </w:p>
          <w:p w14:paraId="2926A850" w14:textId="5C4912C3"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Warranty and Maintenance:</w:t>
            </w:r>
          </w:p>
          <w:p w14:paraId="4B13D456" w14:textId="77777777" w:rsidR="00943F43" w:rsidRPr="009166EF" w:rsidRDefault="00943F43" w:rsidP="00E67D88">
            <w:pPr>
              <w:pStyle w:val="ListParagraph"/>
              <w:numPr>
                <w:ilvl w:val="0"/>
                <w:numId w:val="3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warranty coverage for all devices and software, detailing repair and replacement policies.</w:t>
            </w:r>
          </w:p>
          <w:p w14:paraId="52C5C7D3" w14:textId="77777777" w:rsidR="00943F43" w:rsidRPr="009166EF" w:rsidRDefault="00943F43" w:rsidP="00E67D88">
            <w:pPr>
              <w:pStyle w:val="ListParagraph"/>
              <w:numPr>
                <w:ilvl w:val="0"/>
                <w:numId w:val="3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options for ongoing maintenance, upgrades, or service plans for the assistive devices and software.</w:t>
            </w:r>
          </w:p>
          <w:p w14:paraId="23C412A1" w14:textId="77777777" w:rsidR="00E67D88" w:rsidRPr="009166EF" w:rsidRDefault="00E67D88" w:rsidP="00943F43">
            <w:pPr>
              <w:spacing w:line="276" w:lineRule="auto"/>
              <w:jc w:val="both"/>
              <w:rPr>
                <w:rFonts w:ascii="Times New Roman" w:hAnsi="Times New Roman" w:cs="Times New Roman"/>
                <w:sz w:val="24"/>
                <w:szCs w:val="24"/>
              </w:rPr>
            </w:pPr>
          </w:p>
          <w:p w14:paraId="088FC8AA" w14:textId="77777777"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Compliance and Documentation:</w:t>
            </w:r>
          </w:p>
          <w:p w14:paraId="5986644A" w14:textId="3C059B43" w:rsidR="002D0B5C" w:rsidRPr="009166EF" w:rsidRDefault="00943F43" w:rsidP="00E67D88">
            <w:pPr>
              <w:pStyle w:val="ListParagraph"/>
              <w:numPr>
                <w:ilvl w:val="0"/>
                <w:numId w:val="3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all devices meet the required industry standards and certifications.</w:t>
            </w:r>
          </w:p>
          <w:p w14:paraId="2AF6ECC7" w14:textId="2F1B9A0C" w:rsidR="00943F43" w:rsidRPr="009166EF" w:rsidDel="00647950" w:rsidRDefault="00943F43" w:rsidP="00943F43">
            <w:pPr>
              <w:spacing w:line="276" w:lineRule="auto"/>
              <w:jc w:val="both"/>
              <w:rPr>
                <w:rFonts w:ascii="Times New Roman" w:hAnsi="Times New Roman" w:cs="Times New Roman"/>
                <w:sz w:val="24"/>
                <w:szCs w:val="24"/>
              </w:rPr>
            </w:pPr>
          </w:p>
        </w:tc>
      </w:tr>
      <w:tr w:rsidR="001A03CA" w:rsidRPr="009166EF" w14:paraId="31F7694D" w14:textId="77777777" w:rsidTr="00AF3B4E">
        <w:trPr>
          <w:trHeight w:val="70"/>
        </w:trPr>
        <w:tc>
          <w:tcPr>
            <w:tcW w:w="9336" w:type="dxa"/>
            <w:tcBorders>
              <w:bottom w:val="single" w:sz="4" w:space="0" w:color="auto"/>
            </w:tcBorders>
            <w:shd w:val="clear" w:color="auto" w:fill="BFBFBF" w:themeFill="background1" w:themeFillShade="BF"/>
            <w:vAlign w:val="bottom"/>
          </w:tcPr>
          <w:p w14:paraId="640BC0FC" w14:textId="08ABF88C"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lastRenderedPageBreak/>
              <w:t>ROLE OF IMPLEMENTING PARTNER</w:t>
            </w:r>
          </w:p>
        </w:tc>
      </w:tr>
      <w:tr w:rsidR="009140A7" w:rsidRPr="009166EF" w14:paraId="115272B3" w14:textId="77777777" w:rsidTr="00AF3B4E">
        <w:trPr>
          <w:trHeight w:val="1088"/>
        </w:trPr>
        <w:tc>
          <w:tcPr>
            <w:tcW w:w="9336" w:type="dxa"/>
            <w:tcBorders>
              <w:left w:val="nil"/>
              <w:bottom w:val="single" w:sz="4" w:space="0" w:color="auto"/>
              <w:right w:val="nil"/>
            </w:tcBorders>
          </w:tcPr>
          <w:p w14:paraId="31119426" w14:textId="77777777" w:rsidR="00E67D88" w:rsidRPr="009166EF" w:rsidRDefault="00B85DAE"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is expected to work closely with staff of </w:t>
            </w:r>
            <w:r w:rsidR="00727353" w:rsidRPr="009166EF">
              <w:rPr>
                <w:rFonts w:ascii="Times New Roman" w:hAnsi="Times New Roman" w:cs="Times New Roman"/>
                <w:sz w:val="24"/>
                <w:szCs w:val="24"/>
              </w:rPr>
              <w:t xml:space="preserve">the </w:t>
            </w:r>
            <w:r w:rsidRPr="009166EF">
              <w:rPr>
                <w:rFonts w:ascii="Times New Roman" w:hAnsi="Times New Roman" w:cs="Times New Roman"/>
                <w:sz w:val="24"/>
                <w:szCs w:val="24"/>
              </w:rPr>
              <w:t xml:space="preserve">implementing partner (CSTS). </w:t>
            </w:r>
            <w:r w:rsidR="008851B3" w:rsidRPr="009166EF">
              <w:rPr>
                <w:rFonts w:ascii="Times New Roman" w:hAnsi="Times New Roman" w:cs="Times New Roman"/>
                <w:sz w:val="24"/>
                <w:szCs w:val="24"/>
              </w:rPr>
              <w:t>Specifically,</w:t>
            </w:r>
            <w:r w:rsidRPr="009166EF">
              <w:rPr>
                <w:rFonts w:ascii="Times New Roman" w:hAnsi="Times New Roman" w:cs="Times New Roman"/>
                <w:sz w:val="24"/>
                <w:szCs w:val="24"/>
              </w:rPr>
              <w:t xml:space="preserve"> the implementing partner (CSTS) staff will:</w:t>
            </w:r>
          </w:p>
          <w:p w14:paraId="54098EDA" w14:textId="44CABF16" w:rsidR="00B85DAE" w:rsidRPr="009166EF" w:rsidRDefault="00B85DAE"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p w14:paraId="704402BC" w14:textId="09033AF5" w:rsidR="00B85DAE" w:rsidRPr="009166EF" w:rsidRDefault="00C003EE" w:rsidP="00C003EE">
            <w:pPr>
              <w:pStyle w:val="ListParagraph"/>
              <w:numPr>
                <w:ilvl w:val="0"/>
                <w:numId w:val="1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Coordinate with the EIs to plan</w:t>
            </w:r>
            <w:r w:rsidR="00E67D88"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and support the </w:t>
            </w:r>
            <w:r w:rsidR="00B91F56" w:rsidRPr="009166EF">
              <w:rPr>
                <w:rFonts w:ascii="Times New Roman" w:hAnsi="Times New Roman" w:cs="Times New Roman"/>
                <w:sz w:val="24"/>
                <w:szCs w:val="24"/>
              </w:rPr>
              <w:t>configuration</w:t>
            </w:r>
            <w:r w:rsidR="00E67D88" w:rsidRPr="009166EF">
              <w:rPr>
                <w:rFonts w:ascii="Times New Roman" w:hAnsi="Times New Roman" w:cs="Times New Roman"/>
                <w:sz w:val="24"/>
                <w:szCs w:val="24"/>
              </w:rPr>
              <w:t>, training</w:t>
            </w:r>
            <w:r w:rsidR="00B91F56" w:rsidRPr="009166EF">
              <w:rPr>
                <w:rFonts w:ascii="Times New Roman" w:hAnsi="Times New Roman" w:cs="Times New Roman"/>
                <w:sz w:val="24"/>
                <w:szCs w:val="24"/>
              </w:rPr>
              <w:t xml:space="preserve"> and distribution of </w:t>
            </w:r>
            <w:r w:rsidR="00DE4C24" w:rsidRPr="009166EF">
              <w:rPr>
                <w:rFonts w:ascii="Times New Roman" w:hAnsi="Times New Roman" w:cs="Times New Roman"/>
                <w:sz w:val="24"/>
                <w:szCs w:val="24"/>
              </w:rPr>
              <w:t>devices</w:t>
            </w:r>
            <w:r w:rsidR="00B91F56" w:rsidRPr="009166EF">
              <w:rPr>
                <w:rFonts w:ascii="Times New Roman" w:hAnsi="Times New Roman" w:cs="Times New Roman"/>
                <w:sz w:val="24"/>
                <w:szCs w:val="24"/>
              </w:rPr>
              <w:t>.</w:t>
            </w:r>
          </w:p>
          <w:p w14:paraId="069D94BE" w14:textId="290B0BAA" w:rsidR="00C003EE" w:rsidRPr="009166EF" w:rsidRDefault="00B91F56" w:rsidP="00C003EE">
            <w:pPr>
              <w:pStyle w:val="ListParagraph"/>
              <w:numPr>
                <w:ilvl w:val="0"/>
                <w:numId w:val="1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R</w:t>
            </w:r>
            <w:r w:rsidR="00C003EE" w:rsidRPr="009166EF">
              <w:rPr>
                <w:rFonts w:ascii="Times New Roman" w:hAnsi="Times New Roman" w:cs="Times New Roman"/>
                <w:sz w:val="24"/>
                <w:szCs w:val="24"/>
              </w:rPr>
              <w:t xml:space="preserve">eport on the </w:t>
            </w:r>
            <w:r w:rsidRPr="009166EF">
              <w:rPr>
                <w:rFonts w:ascii="Times New Roman" w:hAnsi="Times New Roman" w:cs="Times New Roman"/>
                <w:sz w:val="24"/>
                <w:szCs w:val="24"/>
              </w:rPr>
              <w:t xml:space="preserve">distribution of </w:t>
            </w:r>
            <w:r w:rsidR="00DE4C24" w:rsidRPr="009166EF">
              <w:rPr>
                <w:rFonts w:ascii="Times New Roman" w:hAnsi="Times New Roman" w:cs="Times New Roman"/>
                <w:sz w:val="24"/>
                <w:szCs w:val="24"/>
              </w:rPr>
              <w:t>devices</w:t>
            </w:r>
            <w:r w:rsidRPr="009166EF">
              <w:rPr>
                <w:rFonts w:ascii="Times New Roman" w:hAnsi="Times New Roman" w:cs="Times New Roman"/>
                <w:sz w:val="24"/>
                <w:szCs w:val="24"/>
              </w:rPr>
              <w:t>.</w:t>
            </w:r>
          </w:p>
          <w:p w14:paraId="71B41AB5" w14:textId="77777777" w:rsidR="00B91F56" w:rsidRPr="009166EF" w:rsidRDefault="00B91F56" w:rsidP="00B91F56">
            <w:pPr>
              <w:pStyle w:val="ListParagraph"/>
              <w:spacing w:line="276" w:lineRule="auto"/>
              <w:jc w:val="both"/>
              <w:rPr>
                <w:rFonts w:ascii="Times New Roman" w:hAnsi="Times New Roman" w:cs="Times New Roman"/>
                <w:sz w:val="24"/>
                <w:szCs w:val="24"/>
              </w:rPr>
            </w:pPr>
          </w:p>
          <w:p w14:paraId="668B83F6" w14:textId="5D08A988" w:rsidR="00D273E4" w:rsidRPr="009166EF" w:rsidRDefault="00452389"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w:t>
            </w:r>
            <w:r w:rsidR="00B91F56" w:rsidRPr="009166EF">
              <w:rPr>
                <w:rFonts w:ascii="Times New Roman" w:hAnsi="Times New Roman" w:cs="Times New Roman"/>
                <w:sz w:val="24"/>
                <w:szCs w:val="24"/>
              </w:rPr>
              <w:t>s</w:t>
            </w:r>
            <w:r w:rsidR="00CE1916" w:rsidRPr="009166EF">
              <w:rPr>
                <w:rFonts w:ascii="Times New Roman" w:hAnsi="Times New Roman" w:cs="Times New Roman"/>
                <w:sz w:val="24"/>
                <w:szCs w:val="24"/>
              </w:rPr>
              <w:t>upplier</w:t>
            </w:r>
            <w:r w:rsidRPr="009166EF">
              <w:rPr>
                <w:rFonts w:ascii="Times New Roman" w:hAnsi="Times New Roman" w:cs="Times New Roman"/>
                <w:sz w:val="24"/>
                <w:szCs w:val="24"/>
              </w:rPr>
              <w:t xml:space="preserve"> is expected to provide </w:t>
            </w:r>
            <w:r w:rsidR="00727353" w:rsidRPr="009166EF">
              <w:rPr>
                <w:rFonts w:ascii="Times New Roman" w:hAnsi="Times New Roman" w:cs="Times New Roman"/>
                <w:sz w:val="24"/>
                <w:szCs w:val="24"/>
              </w:rPr>
              <w:t xml:space="preserve">a </w:t>
            </w:r>
            <w:r w:rsidRPr="009166EF">
              <w:rPr>
                <w:rFonts w:ascii="Times New Roman" w:hAnsi="Times New Roman" w:cs="Times New Roman"/>
                <w:sz w:val="24"/>
                <w:szCs w:val="24"/>
              </w:rPr>
              <w:t>high level of cooperation with the assigned staff to ensure quality deliver</w:t>
            </w:r>
            <w:r w:rsidR="00727353" w:rsidRPr="009166EF">
              <w:rPr>
                <w:rFonts w:ascii="Times New Roman" w:hAnsi="Times New Roman" w:cs="Times New Roman"/>
                <w:sz w:val="24"/>
                <w:szCs w:val="24"/>
              </w:rPr>
              <w:t>able</w:t>
            </w:r>
            <w:r w:rsidRPr="009166EF">
              <w:rPr>
                <w:rFonts w:ascii="Times New Roman" w:hAnsi="Times New Roman" w:cs="Times New Roman"/>
                <w:sz w:val="24"/>
                <w:szCs w:val="24"/>
              </w:rPr>
              <w:t xml:space="preserve">s of the assignment. </w:t>
            </w:r>
            <w:r w:rsidR="00B85DAE" w:rsidRPr="009166EF">
              <w:rPr>
                <w:rFonts w:ascii="Times New Roman" w:hAnsi="Times New Roman" w:cs="Times New Roman"/>
                <w:sz w:val="24"/>
                <w:szCs w:val="24"/>
              </w:rPr>
              <w:t xml:space="preserve">Likewise, the implementing partner will support the </w:t>
            </w:r>
            <w:r w:rsidR="00B06D8D" w:rsidRPr="009166EF">
              <w:rPr>
                <w:rFonts w:ascii="Times New Roman" w:hAnsi="Times New Roman" w:cs="Times New Roman"/>
                <w:sz w:val="24"/>
                <w:szCs w:val="24"/>
              </w:rPr>
              <w:t>supplier</w:t>
            </w:r>
            <w:r w:rsidR="00B85DAE" w:rsidRPr="009166EF">
              <w:rPr>
                <w:rFonts w:ascii="Times New Roman" w:hAnsi="Times New Roman" w:cs="Times New Roman"/>
                <w:sz w:val="24"/>
                <w:szCs w:val="24"/>
              </w:rPr>
              <w:t xml:space="preserve"> to ensure successful execution of the assignment.</w:t>
            </w:r>
          </w:p>
        </w:tc>
      </w:tr>
      <w:tr w:rsidR="001A03CA" w:rsidRPr="009166EF" w14:paraId="02D2D44C" w14:textId="77777777" w:rsidTr="00AF3B4E">
        <w:trPr>
          <w:trHeight w:val="7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2F4EF326" w14:textId="1CE47E73"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DURATION AND TIME FRAME</w:t>
            </w:r>
          </w:p>
        </w:tc>
      </w:tr>
      <w:tr w:rsidR="001A03CA" w:rsidRPr="009166EF" w14:paraId="378CBEEF" w14:textId="77777777" w:rsidTr="00AF3B4E">
        <w:trPr>
          <w:trHeight w:val="350"/>
        </w:trPr>
        <w:tc>
          <w:tcPr>
            <w:tcW w:w="9336" w:type="dxa"/>
            <w:tcBorders>
              <w:left w:val="nil"/>
              <w:bottom w:val="single" w:sz="4" w:space="0" w:color="auto"/>
              <w:right w:val="nil"/>
            </w:tcBorders>
          </w:tcPr>
          <w:p w14:paraId="12F89A3A" w14:textId="4420A94F" w:rsidR="001A03CA" w:rsidRPr="009166EF" w:rsidRDefault="001A03CA" w:rsidP="001A03CA">
            <w:pPr>
              <w:spacing w:line="276" w:lineRule="auto"/>
              <w:rPr>
                <w:rFonts w:ascii="Times New Roman" w:hAnsi="Times New Roman" w:cs="Times New Roman"/>
                <w:sz w:val="24"/>
                <w:szCs w:val="24"/>
              </w:rPr>
            </w:pPr>
            <w:r w:rsidRPr="009166EF">
              <w:rPr>
                <w:rFonts w:ascii="Times New Roman" w:hAnsi="Times New Roman" w:cs="Times New Roman"/>
                <w:sz w:val="24"/>
                <w:szCs w:val="24"/>
              </w:rPr>
              <w:t xml:space="preserve">The assignment is expected to begin on </w:t>
            </w:r>
            <w:r w:rsidR="00CC7E44" w:rsidRPr="009166EF">
              <w:rPr>
                <w:rFonts w:ascii="Times New Roman" w:hAnsi="Times New Roman" w:cs="Times New Roman"/>
                <w:sz w:val="24"/>
                <w:szCs w:val="24"/>
              </w:rPr>
              <w:t>1</w:t>
            </w:r>
            <w:r w:rsidR="00931658" w:rsidRPr="009166EF">
              <w:rPr>
                <w:rFonts w:ascii="Times New Roman" w:hAnsi="Times New Roman" w:cs="Times New Roman"/>
                <w:sz w:val="24"/>
                <w:szCs w:val="24"/>
              </w:rPr>
              <w:t>1</w:t>
            </w:r>
            <w:r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00CC7E44" w:rsidRPr="009166EF">
              <w:rPr>
                <w:rFonts w:ascii="Times New Roman" w:hAnsi="Times New Roman" w:cs="Times New Roman"/>
                <w:sz w:val="24"/>
                <w:szCs w:val="24"/>
              </w:rPr>
              <w:t>2</w:t>
            </w:r>
            <w:r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r w:rsidRPr="009166EF">
              <w:rPr>
                <w:rFonts w:ascii="Times New Roman" w:hAnsi="Times New Roman" w:cs="Times New Roman"/>
                <w:sz w:val="24"/>
                <w:szCs w:val="24"/>
              </w:rPr>
              <w:t xml:space="preserve"> and be completed not later than </w:t>
            </w:r>
            <w:r w:rsidR="00F418ED" w:rsidRPr="009166EF">
              <w:rPr>
                <w:rFonts w:ascii="Times New Roman" w:hAnsi="Times New Roman" w:cs="Times New Roman"/>
                <w:sz w:val="24"/>
                <w:szCs w:val="24"/>
              </w:rPr>
              <w:t>2</w:t>
            </w:r>
            <w:r w:rsidR="00931658" w:rsidRPr="009166EF">
              <w:rPr>
                <w:rFonts w:ascii="Times New Roman" w:hAnsi="Times New Roman" w:cs="Times New Roman"/>
                <w:sz w:val="24"/>
                <w:szCs w:val="24"/>
              </w:rPr>
              <w:t>8</w:t>
            </w:r>
            <w:r w:rsidRPr="009166EF">
              <w:rPr>
                <w:rFonts w:ascii="Times New Roman" w:hAnsi="Times New Roman" w:cs="Times New Roman"/>
                <w:sz w:val="24"/>
                <w:szCs w:val="24"/>
              </w:rPr>
              <w:t>/</w:t>
            </w:r>
            <w:r w:rsidR="00F418ED" w:rsidRPr="009166EF">
              <w:rPr>
                <w:rFonts w:ascii="Times New Roman" w:hAnsi="Times New Roman" w:cs="Times New Roman"/>
                <w:sz w:val="24"/>
                <w:szCs w:val="24"/>
              </w:rPr>
              <w:t>02</w:t>
            </w:r>
            <w:r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r w:rsidRPr="009166EF">
              <w:rPr>
                <w:rFonts w:ascii="Times New Roman" w:hAnsi="Times New Roman" w:cs="Times New Roman"/>
                <w:sz w:val="24"/>
                <w:szCs w:val="24"/>
              </w:rPr>
              <w:t xml:space="preserve">. </w:t>
            </w:r>
          </w:p>
          <w:p w14:paraId="6BB0F92E" w14:textId="77777777" w:rsidR="00C95663" w:rsidRPr="009166EF" w:rsidRDefault="00C95663" w:rsidP="001A03CA">
            <w:pPr>
              <w:spacing w:line="276" w:lineRule="auto"/>
              <w:rPr>
                <w:rFonts w:ascii="Times New Roman" w:hAnsi="Times New Roman" w:cs="Times New Roman"/>
                <w:sz w:val="24"/>
                <w:szCs w:val="24"/>
              </w:rPr>
            </w:pPr>
          </w:p>
          <w:p w14:paraId="664161DC" w14:textId="5DB9742D" w:rsidR="001A03CA" w:rsidRPr="009166EF" w:rsidRDefault="001A03CA" w:rsidP="001A03CA">
            <w:pPr>
              <w:spacing w:line="276" w:lineRule="auto"/>
              <w:rPr>
                <w:rFonts w:ascii="Times New Roman" w:hAnsi="Times New Roman" w:cs="Times New Roman"/>
                <w:b/>
                <w:bCs/>
                <w:sz w:val="24"/>
                <w:szCs w:val="24"/>
              </w:rPr>
            </w:pPr>
            <w:r w:rsidRPr="009166EF">
              <w:rPr>
                <w:rFonts w:ascii="Times New Roman" w:hAnsi="Times New Roman" w:cs="Times New Roman"/>
                <w:sz w:val="24"/>
                <w:szCs w:val="24"/>
              </w:rPr>
              <w:t xml:space="preserve">NB. If external conditions hamper the </w:t>
            </w:r>
            <w:r w:rsidR="00C95663" w:rsidRPr="009166EF">
              <w:rPr>
                <w:rFonts w:ascii="Times New Roman" w:hAnsi="Times New Roman" w:cs="Times New Roman"/>
                <w:sz w:val="24"/>
                <w:szCs w:val="24"/>
              </w:rPr>
              <w:t>execution of the assignment</w:t>
            </w:r>
            <w:r w:rsidRPr="009166EF">
              <w:rPr>
                <w:rFonts w:ascii="Times New Roman" w:hAnsi="Times New Roman" w:cs="Times New Roman"/>
                <w:sz w:val="24"/>
                <w:szCs w:val="24"/>
              </w:rPr>
              <w:t xml:space="preserve">, affecting the work plan, 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will agree with CSTS on ways to guarantee the accomplishment of the assignment.</w:t>
            </w:r>
          </w:p>
          <w:p w14:paraId="029F625A" w14:textId="77777777" w:rsidR="001A03CA" w:rsidRPr="009166EF" w:rsidRDefault="001A03CA" w:rsidP="009140A7">
            <w:pPr>
              <w:spacing w:line="276" w:lineRule="auto"/>
              <w:rPr>
                <w:rFonts w:ascii="Times New Roman" w:hAnsi="Times New Roman" w:cs="Times New Roman"/>
              </w:rPr>
            </w:pPr>
          </w:p>
        </w:tc>
      </w:tr>
      <w:tr w:rsidR="001A03CA" w:rsidRPr="009166EF" w14:paraId="7DEDEA9E" w14:textId="77777777" w:rsidTr="00AF3B4E">
        <w:trPr>
          <w:trHeight w:val="7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43F08A14" w14:textId="281B55DC"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REPORTING</w:t>
            </w:r>
          </w:p>
        </w:tc>
      </w:tr>
      <w:tr w:rsidR="00A24986" w:rsidRPr="009166EF" w14:paraId="14D8D287" w14:textId="77777777" w:rsidTr="00AF3B4E">
        <w:trPr>
          <w:trHeight w:val="350"/>
        </w:trPr>
        <w:tc>
          <w:tcPr>
            <w:tcW w:w="9336" w:type="dxa"/>
            <w:tcBorders>
              <w:left w:val="nil"/>
              <w:bottom w:val="single" w:sz="4" w:space="0" w:color="auto"/>
              <w:right w:val="nil"/>
            </w:tcBorders>
            <w:shd w:val="clear" w:color="auto" w:fill="auto"/>
          </w:tcPr>
          <w:p w14:paraId="2F79A5FC" w14:textId="5FA87F06" w:rsidR="00A24986" w:rsidRPr="009166EF" w:rsidRDefault="00A24986" w:rsidP="009140A7">
            <w:pPr>
              <w:spacing w:line="276" w:lineRule="auto"/>
              <w:rPr>
                <w:rFonts w:ascii="Times New Roman" w:hAnsi="Times New Roman" w:cs="Times New Roman"/>
                <w:sz w:val="24"/>
                <w:szCs w:val="24"/>
              </w:rPr>
            </w:pPr>
            <w:r w:rsidRPr="009166EF">
              <w:rPr>
                <w:rFonts w:ascii="Times New Roman" w:hAnsi="Times New Roman" w:cs="Times New Roman"/>
                <w:sz w:val="24"/>
                <w:szCs w:val="24"/>
              </w:rPr>
              <w:t xml:space="preserve">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will report to the </w:t>
            </w:r>
            <w:r w:rsidR="00727642" w:rsidRPr="009166EF">
              <w:rPr>
                <w:rFonts w:ascii="Times New Roman" w:hAnsi="Times New Roman" w:cs="Times New Roman"/>
                <w:sz w:val="24"/>
                <w:szCs w:val="24"/>
              </w:rPr>
              <w:t>Affordable Internet and Device Officer</w:t>
            </w:r>
            <w:r w:rsidRPr="009166EF">
              <w:rPr>
                <w:rFonts w:ascii="Times New Roman" w:hAnsi="Times New Roman" w:cs="Times New Roman"/>
                <w:sz w:val="24"/>
                <w:szCs w:val="24"/>
              </w:rPr>
              <w:t xml:space="preserve"> and/or to the </w:t>
            </w:r>
            <w:r w:rsidR="00727642" w:rsidRPr="009166EF">
              <w:rPr>
                <w:rFonts w:ascii="Times New Roman" w:hAnsi="Times New Roman" w:cs="Times New Roman"/>
                <w:sz w:val="24"/>
                <w:szCs w:val="24"/>
              </w:rPr>
              <w:t>P</w:t>
            </w:r>
            <w:r w:rsidRPr="009166EF">
              <w:rPr>
                <w:rFonts w:ascii="Times New Roman" w:hAnsi="Times New Roman" w:cs="Times New Roman"/>
                <w:sz w:val="24"/>
                <w:szCs w:val="24"/>
              </w:rPr>
              <w:t xml:space="preserve">roject </w:t>
            </w:r>
            <w:r w:rsidR="00727642" w:rsidRPr="009166EF">
              <w:rPr>
                <w:rFonts w:ascii="Times New Roman" w:hAnsi="Times New Roman" w:cs="Times New Roman"/>
                <w:sz w:val="24"/>
                <w:szCs w:val="24"/>
              </w:rPr>
              <w:t>M</w:t>
            </w:r>
            <w:r w:rsidRPr="009166EF">
              <w:rPr>
                <w:rFonts w:ascii="Times New Roman" w:hAnsi="Times New Roman" w:cs="Times New Roman"/>
                <w:sz w:val="24"/>
                <w:szCs w:val="24"/>
              </w:rPr>
              <w:t xml:space="preserve">anager for overall strategic guidance and consult with the </w:t>
            </w:r>
            <w:r w:rsidR="00727642" w:rsidRPr="009166EF">
              <w:rPr>
                <w:rFonts w:ascii="Times New Roman" w:hAnsi="Times New Roman" w:cs="Times New Roman"/>
                <w:sz w:val="24"/>
                <w:szCs w:val="24"/>
              </w:rPr>
              <w:t xml:space="preserve">Affordable Internet and Device Officer </w:t>
            </w:r>
            <w:r w:rsidRPr="009166EF">
              <w:rPr>
                <w:rFonts w:ascii="Times New Roman" w:hAnsi="Times New Roman" w:cs="Times New Roman"/>
                <w:sz w:val="24"/>
                <w:szCs w:val="24"/>
              </w:rPr>
              <w:t>for the day-to-day management and coordination of the</w:t>
            </w:r>
            <w:r w:rsidR="00727642" w:rsidRPr="009166EF">
              <w:rPr>
                <w:rFonts w:ascii="Times New Roman" w:hAnsi="Times New Roman" w:cs="Times New Roman"/>
                <w:sz w:val="24"/>
                <w:szCs w:val="24"/>
              </w:rPr>
              <w:t xml:space="preserve"> assignment</w:t>
            </w:r>
            <w:r w:rsidRPr="009166EF">
              <w:rPr>
                <w:rFonts w:ascii="Times New Roman" w:hAnsi="Times New Roman" w:cs="Times New Roman"/>
                <w:sz w:val="24"/>
                <w:szCs w:val="24"/>
              </w:rPr>
              <w:t>.</w:t>
            </w:r>
          </w:p>
          <w:p w14:paraId="54106AAA" w14:textId="69925FFF" w:rsidR="00727642" w:rsidRPr="009166EF" w:rsidRDefault="00727642" w:rsidP="009140A7">
            <w:pPr>
              <w:spacing w:line="276" w:lineRule="auto"/>
              <w:rPr>
                <w:rFonts w:ascii="Times New Roman" w:hAnsi="Times New Roman" w:cs="Times New Roman"/>
              </w:rPr>
            </w:pPr>
          </w:p>
        </w:tc>
      </w:tr>
      <w:tr w:rsidR="00A24986" w:rsidRPr="009166EF" w14:paraId="73759B6C" w14:textId="77777777" w:rsidTr="00AF3B4E">
        <w:trPr>
          <w:trHeight w:val="35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6BB4001F" w14:textId="617DE3E1" w:rsidR="00A24986" w:rsidRPr="009166EF" w:rsidRDefault="00A24986"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FORMAT OF THE PROPOSAL</w:t>
            </w:r>
          </w:p>
        </w:tc>
      </w:tr>
      <w:tr w:rsidR="00824342" w:rsidRPr="009166EF" w14:paraId="2F8FFD2E" w14:textId="77777777" w:rsidTr="00AF3B4E">
        <w:trPr>
          <w:trHeight w:val="440"/>
        </w:trPr>
        <w:tc>
          <w:tcPr>
            <w:tcW w:w="9336" w:type="dxa"/>
            <w:tcBorders>
              <w:top w:val="single" w:sz="4" w:space="0" w:color="auto"/>
              <w:left w:val="nil"/>
              <w:bottom w:val="nil"/>
              <w:right w:val="nil"/>
            </w:tcBorders>
          </w:tcPr>
          <w:p w14:paraId="0E71998F" w14:textId="3101DACD" w:rsidR="0059480F" w:rsidRPr="009166EF" w:rsidRDefault="0059480F" w:rsidP="0059480F">
            <w:pPr>
              <w:spacing w:line="276" w:lineRule="auto"/>
              <w:rPr>
                <w:rFonts w:ascii="Times New Roman" w:hAnsi="Times New Roman" w:cs="Times New Roman"/>
                <w:sz w:val="24"/>
                <w:szCs w:val="24"/>
              </w:rPr>
            </w:pPr>
            <w:r w:rsidRPr="009166EF">
              <w:rPr>
                <w:rFonts w:ascii="Times New Roman" w:hAnsi="Times New Roman" w:cs="Times New Roman"/>
                <w:sz w:val="24"/>
                <w:szCs w:val="24"/>
              </w:rPr>
              <w:t>The proposal should clearly indicate the following;</w:t>
            </w:r>
          </w:p>
          <w:p w14:paraId="64CB770B" w14:textId="0C08F636"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Technical proposal detailing interpretation of the terms of reference (ToR), comments on the ToR if any, and why they are most suitable for the assignment (max 25 pages)</w:t>
            </w:r>
          </w:p>
          <w:p w14:paraId="69A7AD69" w14:textId="0A6097C0" w:rsidR="0029294D" w:rsidRPr="009166EF" w:rsidRDefault="0029294D"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 xml:space="preserve">Detailed CVs of all </w:t>
            </w:r>
            <w:r w:rsidR="007D04F0" w:rsidRPr="009166EF">
              <w:rPr>
                <w:rFonts w:ascii="Times New Roman" w:hAnsi="Times New Roman" w:cs="Times New Roman"/>
                <w:sz w:val="24"/>
                <w:szCs w:val="24"/>
              </w:rPr>
              <w:t xml:space="preserve">engineers or </w:t>
            </w:r>
            <w:r w:rsidRPr="009166EF">
              <w:rPr>
                <w:rFonts w:ascii="Times New Roman" w:hAnsi="Times New Roman" w:cs="Times New Roman"/>
                <w:sz w:val="24"/>
                <w:szCs w:val="24"/>
              </w:rPr>
              <w:t xml:space="preserve">personnel proposed to work on the assignment as well as their roles and responsibilities under the </w:t>
            </w:r>
            <w:r w:rsidR="008851B3" w:rsidRPr="009166EF">
              <w:rPr>
                <w:rFonts w:ascii="Times New Roman" w:hAnsi="Times New Roman" w:cs="Times New Roman"/>
                <w:sz w:val="24"/>
                <w:szCs w:val="24"/>
              </w:rPr>
              <w:t>assignment</w:t>
            </w:r>
            <w:r w:rsidRPr="009166EF">
              <w:rPr>
                <w:rFonts w:ascii="Times New Roman" w:hAnsi="Times New Roman" w:cs="Times New Roman"/>
                <w:sz w:val="24"/>
                <w:szCs w:val="24"/>
              </w:rPr>
              <w:t>.</w:t>
            </w:r>
          </w:p>
          <w:p w14:paraId="6CA2C16D" w14:textId="563B4410"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Detailed work plan and timeline for the assignment</w:t>
            </w:r>
          </w:p>
          <w:p w14:paraId="3AE36A09" w14:textId="3AAF0FAD"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Report Structure</w:t>
            </w:r>
          </w:p>
          <w:p w14:paraId="3FF5635D" w14:textId="02900F88"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Financial proposal</w:t>
            </w:r>
            <w:r w:rsidR="007D04F0" w:rsidRPr="009166EF">
              <w:rPr>
                <w:rFonts w:ascii="Times New Roman" w:hAnsi="Times New Roman" w:cs="Times New Roman"/>
                <w:sz w:val="24"/>
                <w:szCs w:val="24"/>
              </w:rPr>
              <w:t xml:space="preserve">, quotations </w:t>
            </w:r>
            <w:r w:rsidRPr="009166EF">
              <w:rPr>
                <w:rFonts w:ascii="Times New Roman" w:hAnsi="Times New Roman" w:cs="Times New Roman"/>
                <w:sz w:val="24"/>
                <w:szCs w:val="24"/>
              </w:rPr>
              <w:t>with detailed breakdown of tasks and costs stated in U</w:t>
            </w:r>
            <w:r w:rsidR="009E1408" w:rsidRPr="009166EF">
              <w:rPr>
                <w:rFonts w:ascii="Times New Roman" w:hAnsi="Times New Roman" w:cs="Times New Roman"/>
                <w:sz w:val="24"/>
                <w:szCs w:val="24"/>
              </w:rPr>
              <w:t>S Dollars.</w:t>
            </w:r>
          </w:p>
          <w:p w14:paraId="7BD0FFE3" w14:textId="2214A1B3"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 xml:space="preserve">Evidence of work experience including </w:t>
            </w:r>
            <w:r w:rsidR="00F44336" w:rsidRPr="009166EF">
              <w:rPr>
                <w:rFonts w:ascii="Times New Roman" w:hAnsi="Times New Roman" w:cs="Times New Roman"/>
                <w:sz w:val="24"/>
                <w:szCs w:val="24"/>
              </w:rPr>
              <w:t>3</w:t>
            </w:r>
            <w:r w:rsidRPr="009166EF">
              <w:rPr>
                <w:rFonts w:ascii="Times New Roman" w:hAnsi="Times New Roman" w:cs="Times New Roman"/>
                <w:sz w:val="24"/>
                <w:szCs w:val="24"/>
              </w:rPr>
              <w:t xml:space="preserve"> recent accomplished assignments of similar focus and scope and respective contacts of reference</w:t>
            </w:r>
          </w:p>
          <w:p w14:paraId="660D840E" w14:textId="7266BD4D" w:rsidR="00176090" w:rsidRPr="009166EF" w:rsidRDefault="00176090" w:rsidP="009140A7">
            <w:pPr>
              <w:spacing w:line="276" w:lineRule="auto"/>
              <w:rPr>
                <w:rFonts w:ascii="Times New Roman" w:hAnsi="Times New Roman" w:cs="Times New Roman"/>
                <w:sz w:val="24"/>
                <w:szCs w:val="24"/>
              </w:rPr>
            </w:pPr>
          </w:p>
        </w:tc>
      </w:tr>
      <w:tr w:rsidR="00C4562E" w:rsidRPr="009166EF" w14:paraId="6800148C" w14:textId="77777777" w:rsidTr="00AF3B4E">
        <w:trPr>
          <w:trHeight w:val="323"/>
        </w:trPr>
        <w:tc>
          <w:tcPr>
            <w:tcW w:w="9336" w:type="dxa"/>
            <w:tcBorders>
              <w:bottom w:val="single" w:sz="4" w:space="0" w:color="auto"/>
            </w:tcBorders>
            <w:shd w:val="clear" w:color="auto" w:fill="BFBFBF" w:themeFill="background1" w:themeFillShade="BF"/>
            <w:vAlign w:val="bottom"/>
          </w:tcPr>
          <w:p w14:paraId="0DC55FFD" w14:textId="467E3E4B" w:rsidR="00C4562E" w:rsidRPr="009166EF" w:rsidRDefault="00C4562E"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QUESTIONS AND CLARIFICATIONS</w:t>
            </w:r>
          </w:p>
        </w:tc>
      </w:tr>
      <w:tr w:rsidR="00C4562E" w:rsidRPr="009166EF" w14:paraId="4BBBB568" w14:textId="77777777" w:rsidTr="00AF3B4E">
        <w:trPr>
          <w:trHeight w:val="755"/>
        </w:trPr>
        <w:tc>
          <w:tcPr>
            <w:tcW w:w="9336" w:type="dxa"/>
            <w:tcBorders>
              <w:left w:val="nil"/>
              <w:bottom w:val="single" w:sz="4" w:space="0" w:color="auto"/>
              <w:right w:val="nil"/>
            </w:tcBorders>
            <w:shd w:val="clear" w:color="auto" w:fill="auto"/>
            <w:vAlign w:val="bottom"/>
          </w:tcPr>
          <w:p w14:paraId="00A1A716" w14:textId="418B5EA7" w:rsidR="00F418ED" w:rsidRPr="009166EF" w:rsidRDefault="00C4562E" w:rsidP="00F418E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Tenderers may submit questions</w:t>
            </w:r>
            <w:r w:rsidR="00B06D8D" w:rsidRPr="009166EF">
              <w:rPr>
                <w:rFonts w:ascii="Times New Roman" w:hAnsi="Times New Roman" w:cs="Times New Roman"/>
                <w:sz w:val="24"/>
                <w:szCs w:val="24"/>
              </w:rPr>
              <w:t xml:space="preserve"> and clarifications</w:t>
            </w:r>
            <w:r w:rsidRPr="009166EF">
              <w:rPr>
                <w:rFonts w:ascii="Times New Roman" w:hAnsi="Times New Roman" w:cs="Times New Roman"/>
                <w:sz w:val="24"/>
                <w:szCs w:val="24"/>
              </w:rPr>
              <w:t xml:space="preserve"> by email until </w:t>
            </w:r>
            <w:r w:rsidR="00931658" w:rsidRPr="009166EF">
              <w:rPr>
                <w:rFonts w:ascii="Times New Roman" w:hAnsi="Times New Roman" w:cs="Times New Roman"/>
                <w:sz w:val="24"/>
                <w:szCs w:val="24"/>
              </w:rPr>
              <w:t>31</w:t>
            </w:r>
            <w:r w:rsidR="00FD1324" w:rsidRPr="00FD1324">
              <w:rPr>
                <w:rFonts w:ascii="Times New Roman" w:hAnsi="Times New Roman" w:cs="Times New Roman"/>
                <w:sz w:val="24"/>
                <w:szCs w:val="24"/>
                <w:vertAlign w:val="superscript"/>
              </w:rPr>
              <w:t>st</w:t>
            </w:r>
            <w:r w:rsidR="00FD1324">
              <w:rPr>
                <w:rFonts w:ascii="Times New Roman" w:hAnsi="Times New Roman" w:cs="Times New Roman"/>
                <w:sz w:val="24"/>
                <w:szCs w:val="24"/>
              </w:rPr>
              <w:t xml:space="preserve"> January </w:t>
            </w:r>
            <w:r w:rsidR="00481147"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r w:rsidRPr="009166EF">
              <w:rPr>
                <w:rFonts w:ascii="Times New Roman" w:hAnsi="Times New Roman" w:cs="Times New Roman"/>
                <w:sz w:val="24"/>
                <w:szCs w:val="24"/>
              </w:rPr>
              <w:t xml:space="preserve">, </w:t>
            </w:r>
            <w:r w:rsidR="00481147" w:rsidRPr="009166EF">
              <w:rPr>
                <w:rFonts w:ascii="Times New Roman" w:hAnsi="Times New Roman" w:cs="Times New Roman"/>
                <w:sz w:val="24"/>
                <w:szCs w:val="24"/>
              </w:rPr>
              <w:t>5:00</w:t>
            </w:r>
            <w:r w:rsidRPr="009166EF">
              <w:rPr>
                <w:rFonts w:ascii="Times New Roman" w:hAnsi="Times New Roman" w:cs="Times New Roman"/>
                <w:sz w:val="24"/>
                <w:szCs w:val="24"/>
              </w:rPr>
              <w:t xml:space="preserve">pm EAT to the following email contact: </w:t>
            </w:r>
            <w:hyperlink r:id="rId7" w:history="1">
              <w:r w:rsidR="009E1408" w:rsidRPr="009166EF">
                <w:rPr>
                  <w:rStyle w:val="Hyperlink"/>
                </w:rPr>
                <w:t>procurement</w:t>
              </w:r>
              <w:r w:rsidR="009E1408" w:rsidRPr="009166EF">
                <w:rPr>
                  <w:rStyle w:val="Hyperlink"/>
                  <w:rFonts w:ascii="Times New Roman" w:hAnsi="Times New Roman" w:cs="Times New Roman"/>
                  <w:sz w:val="24"/>
                  <w:szCs w:val="24"/>
                </w:rPr>
                <w:t>@cyberschooltech.co.ug</w:t>
              </w:r>
            </w:hyperlink>
            <w:r w:rsidR="00F418ED" w:rsidRPr="009166EF">
              <w:rPr>
                <w:rStyle w:val="Hyperlink"/>
                <w:rFonts w:ascii="Times New Roman" w:hAnsi="Times New Roman" w:cs="Times New Roman"/>
                <w:sz w:val="24"/>
                <w:szCs w:val="24"/>
              </w:rPr>
              <w:t xml:space="preserve"> </w:t>
            </w:r>
            <w:r w:rsidR="00F418ED" w:rsidRPr="009166EF">
              <w:rPr>
                <w:rFonts w:ascii="Times New Roman" w:hAnsi="Times New Roman" w:cs="Times New Roman"/>
                <w:sz w:val="24"/>
                <w:szCs w:val="24"/>
              </w:rPr>
              <w:t>with copy to</w:t>
            </w:r>
            <w:r w:rsidR="00F418ED" w:rsidRPr="009166EF">
              <w:t xml:space="preserve"> </w:t>
            </w:r>
            <w:hyperlink r:id="rId8" w:history="1">
              <w:r w:rsidR="00F418ED" w:rsidRPr="009166EF">
                <w:rPr>
                  <w:rStyle w:val="Hyperlink"/>
                </w:rPr>
                <w:t>klubega</w:t>
              </w:r>
              <w:r w:rsidR="00F418ED" w:rsidRPr="009166EF">
                <w:rPr>
                  <w:rStyle w:val="Hyperlink"/>
                  <w:rFonts w:ascii="Times New Roman" w:hAnsi="Times New Roman" w:cs="Times New Roman"/>
                  <w:sz w:val="24"/>
                  <w:szCs w:val="24"/>
                </w:rPr>
                <w:t>@cyberschooltech.co.ug</w:t>
              </w:r>
            </w:hyperlink>
            <w:r w:rsidR="00F418ED" w:rsidRPr="009166EF">
              <w:rPr>
                <w:rStyle w:val="Hyperlink"/>
              </w:rPr>
              <w:t xml:space="preserve">, </w:t>
            </w:r>
            <w:hyperlink r:id="rId9" w:history="1">
              <w:r w:rsidR="00F418ED" w:rsidRPr="009166EF">
                <w:rPr>
                  <w:rStyle w:val="Hyperlink"/>
                  <w:rFonts w:ascii="Times New Roman" w:hAnsi="Times New Roman" w:cs="Times New Roman"/>
                  <w:sz w:val="24"/>
                  <w:szCs w:val="24"/>
                </w:rPr>
                <w:t>dkisembo@cyberschooltech.co.ug</w:t>
              </w:r>
            </w:hyperlink>
            <w:r w:rsidR="00F418ED" w:rsidRPr="009166EF">
              <w:rPr>
                <w:rStyle w:val="Hyperlink"/>
                <w:rFonts w:ascii="Times New Roman" w:hAnsi="Times New Roman" w:cs="Times New Roman"/>
                <w:sz w:val="24"/>
                <w:szCs w:val="24"/>
              </w:rPr>
              <w:t xml:space="preserve"> </w:t>
            </w:r>
            <w:r w:rsidR="00F418ED" w:rsidRPr="009166EF">
              <w:rPr>
                <w:rFonts w:ascii="Times New Roman" w:hAnsi="Times New Roman" w:cs="Times New Roman"/>
                <w:sz w:val="24"/>
                <w:szCs w:val="24"/>
              </w:rPr>
              <w:t xml:space="preserve">and </w:t>
            </w:r>
            <w:hyperlink r:id="rId10" w:history="1">
              <w:r w:rsidR="00F418ED" w:rsidRPr="009166EF">
                <w:rPr>
                  <w:rStyle w:val="Hyperlink"/>
                  <w:rFonts w:ascii="Times New Roman" w:hAnsi="Times New Roman" w:cs="Times New Roman"/>
                  <w:sz w:val="24"/>
                  <w:szCs w:val="24"/>
                </w:rPr>
                <w:t>jrmukiibi@cyberschooltech.co.ug</w:t>
              </w:r>
            </w:hyperlink>
            <w:r w:rsidR="00F418ED" w:rsidRPr="009166EF">
              <w:rPr>
                <w:rStyle w:val="Hyperlink"/>
              </w:rPr>
              <w:t xml:space="preserve"> </w:t>
            </w:r>
            <w:r w:rsidR="00F418ED" w:rsidRPr="009166EF">
              <w:rPr>
                <w:rFonts w:ascii="Times New Roman" w:hAnsi="Times New Roman" w:cs="Times New Roman"/>
                <w:sz w:val="24"/>
                <w:szCs w:val="24"/>
              </w:rPr>
              <w:t xml:space="preserve">. </w:t>
            </w:r>
          </w:p>
          <w:p w14:paraId="17845BA0" w14:textId="549399AF" w:rsidR="00C4562E" w:rsidRPr="009166EF" w:rsidRDefault="00C4562E" w:rsidP="002838CA">
            <w:pPr>
              <w:spacing w:line="276" w:lineRule="auto"/>
              <w:rPr>
                <w:rFonts w:ascii="Times New Roman" w:hAnsi="Times New Roman" w:cs="Times New Roman"/>
                <w:b/>
                <w:bCs/>
                <w:sz w:val="24"/>
                <w:szCs w:val="24"/>
              </w:rPr>
            </w:pPr>
          </w:p>
        </w:tc>
      </w:tr>
      <w:tr w:rsidR="00C4562E" w:rsidRPr="009166EF" w14:paraId="1C1C104F" w14:textId="77777777" w:rsidTr="00AF3B4E">
        <w:trPr>
          <w:trHeight w:val="323"/>
        </w:trPr>
        <w:tc>
          <w:tcPr>
            <w:tcW w:w="9336" w:type="dxa"/>
            <w:tcBorders>
              <w:bottom w:val="single" w:sz="4" w:space="0" w:color="auto"/>
            </w:tcBorders>
            <w:shd w:val="clear" w:color="auto" w:fill="BFBFBF" w:themeFill="background1" w:themeFillShade="BF"/>
            <w:vAlign w:val="bottom"/>
          </w:tcPr>
          <w:p w14:paraId="1D5334C4" w14:textId="7428A087" w:rsidR="00C4562E" w:rsidRPr="009166EF" w:rsidRDefault="00C4562E" w:rsidP="00C4562E">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lastRenderedPageBreak/>
              <w:t>INSTRUCTIONS TO SUBMIT A TENDER</w:t>
            </w:r>
          </w:p>
        </w:tc>
      </w:tr>
      <w:tr w:rsidR="00890CF3" w:rsidRPr="009166EF" w14:paraId="234ACA4F" w14:textId="77777777" w:rsidTr="00AF3B4E">
        <w:trPr>
          <w:trHeight w:val="323"/>
        </w:trPr>
        <w:tc>
          <w:tcPr>
            <w:tcW w:w="9336" w:type="dxa"/>
            <w:tcBorders>
              <w:left w:val="nil"/>
              <w:bottom w:val="nil"/>
              <w:right w:val="nil"/>
            </w:tcBorders>
          </w:tcPr>
          <w:p w14:paraId="618AD132" w14:textId="77777777" w:rsidR="00890CF3" w:rsidRPr="009166EF" w:rsidRDefault="00890CF3" w:rsidP="00890CF3">
            <w:pPr>
              <w:spacing w:line="276" w:lineRule="auto"/>
              <w:jc w:val="both"/>
              <w:rPr>
                <w:rFonts w:ascii="Times New Roman" w:hAnsi="Times New Roman" w:cs="Times New Roman"/>
                <w:sz w:val="24"/>
                <w:szCs w:val="24"/>
              </w:rPr>
            </w:pPr>
          </w:p>
          <w:p w14:paraId="25885D6F"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Response Format</w:t>
            </w:r>
          </w:p>
          <w:p w14:paraId="7B751ED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Tenders should be electronically submitted in PDF (for narrative) and excel (for the budget).</w:t>
            </w:r>
          </w:p>
          <w:p w14:paraId="572E500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Hand-written tenders will not be accepted.</w:t>
            </w:r>
          </w:p>
          <w:p w14:paraId="26C07ECC" w14:textId="77777777" w:rsidR="00890CF3" w:rsidRPr="009166EF" w:rsidRDefault="00890CF3" w:rsidP="00890CF3">
            <w:pPr>
              <w:spacing w:line="276" w:lineRule="auto"/>
              <w:jc w:val="both"/>
              <w:rPr>
                <w:rFonts w:ascii="Times New Roman" w:hAnsi="Times New Roman" w:cs="Times New Roman"/>
                <w:sz w:val="24"/>
                <w:szCs w:val="24"/>
              </w:rPr>
            </w:pPr>
          </w:p>
          <w:p w14:paraId="41CD2DAD"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Content of Tenders</w:t>
            </w:r>
          </w:p>
          <w:p w14:paraId="775E305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Tenderers must provide sufficient information in the proposals to demonstrate compliance </w:t>
            </w:r>
          </w:p>
          <w:p w14:paraId="737097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with the requirements set out in the Terms of Reference. </w:t>
            </w:r>
          </w:p>
          <w:p w14:paraId="418031CA" w14:textId="280EC373"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 addition, the tender shall include documents and information below</w:t>
            </w:r>
            <w:r w:rsidR="000E174E" w:rsidRPr="009166EF">
              <w:rPr>
                <w:rFonts w:ascii="Times New Roman" w:hAnsi="Times New Roman" w:cs="Times New Roman"/>
                <w:sz w:val="24"/>
                <w:szCs w:val="24"/>
              </w:rPr>
              <w:t xml:space="preserve"> – and in the below order</w:t>
            </w:r>
            <w:r w:rsidRPr="009166EF">
              <w:rPr>
                <w:rFonts w:ascii="Times New Roman" w:hAnsi="Times New Roman" w:cs="Times New Roman"/>
                <w:sz w:val="24"/>
                <w:szCs w:val="24"/>
              </w:rPr>
              <w:t xml:space="preserve">: </w:t>
            </w:r>
          </w:p>
          <w:p w14:paraId="6E02E720" w14:textId="77777777" w:rsidR="00890CF3" w:rsidRPr="009166EF" w:rsidRDefault="00890CF3" w:rsidP="00890CF3">
            <w:pPr>
              <w:spacing w:line="276" w:lineRule="auto"/>
              <w:jc w:val="both"/>
              <w:rPr>
                <w:rFonts w:ascii="Times New Roman" w:hAnsi="Times New Roman" w:cs="Times New Roman"/>
                <w:sz w:val="24"/>
                <w:szCs w:val="24"/>
              </w:rPr>
            </w:pPr>
          </w:p>
          <w:p w14:paraId="0069A12D" w14:textId="41DADC1B"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company registration certificate</w:t>
            </w:r>
          </w:p>
          <w:p w14:paraId="6F58FA36" w14:textId="2A1CE476"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List of directors</w:t>
            </w:r>
          </w:p>
          <w:p w14:paraId="4383D2AB" w14:textId="789D3AC6"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Memorandum and Articles of Association</w:t>
            </w:r>
          </w:p>
          <w:p w14:paraId="3335C54F" w14:textId="35702637"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Address of the company or offices</w:t>
            </w:r>
          </w:p>
          <w:p w14:paraId="30DF43B6" w14:textId="4D770D15"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Contact person (name, email, phone)</w:t>
            </w:r>
          </w:p>
          <w:p w14:paraId="0035790F" w14:textId="31B789A3"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tax compliance certificate</w:t>
            </w:r>
          </w:p>
          <w:p w14:paraId="1220692E" w14:textId="41440D1A"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TIN number</w:t>
            </w:r>
            <w:r w:rsidR="00AA65B0" w:rsidRPr="00D1180E">
              <w:rPr>
                <w:rFonts w:ascii="Times New Roman" w:hAnsi="Times New Roman" w:cs="Times New Roman"/>
                <w:sz w:val="24"/>
                <w:szCs w:val="24"/>
              </w:rPr>
              <w:t xml:space="preserve"> &amp; VAT number</w:t>
            </w:r>
          </w:p>
          <w:p w14:paraId="1A4CD692" w14:textId="6A98AF4A" w:rsidR="00D1180E" w:rsidRPr="00D1180E" w:rsidRDefault="00D1180E"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NSSF Clearance certificate</w:t>
            </w:r>
          </w:p>
          <w:p w14:paraId="6E09EC82" w14:textId="0FCA1BFB" w:rsidR="00D1180E" w:rsidRPr="00D1180E" w:rsidRDefault="003125DB" w:rsidP="00D1180E">
            <w:pPr>
              <w:pStyle w:val="ListParagraph"/>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Previous </w:t>
            </w:r>
            <w:r w:rsidR="00D1180E" w:rsidRPr="00D1180E">
              <w:rPr>
                <w:rFonts w:ascii="Times New Roman" w:hAnsi="Times New Roman" w:cs="Times New Roman"/>
                <w:sz w:val="24"/>
                <w:szCs w:val="24"/>
              </w:rPr>
              <w:t xml:space="preserve">NDA Clearance certificate </w:t>
            </w:r>
          </w:p>
          <w:p w14:paraId="006FCA74" w14:textId="56A7BC8B"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 xml:space="preserve">Company profile </w:t>
            </w:r>
          </w:p>
          <w:p w14:paraId="6EF30C44" w14:textId="375E67A6" w:rsidR="000E77D9"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Bank details</w:t>
            </w:r>
          </w:p>
          <w:p w14:paraId="01BBBE37" w14:textId="4EA30915"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latest company audited accounts</w:t>
            </w:r>
          </w:p>
          <w:p w14:paraId="4A0EB602" w14:textId="3A3441D1" w:rsidR="00160606"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Valid Trading License</w:t>
            </w:r>
          </w:p>
          <w:p w14:paraId="7FE6D889" w14:textId="47B0C351" w:rsidR="000E77D9"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Three letters of reference from reputable clients</w:t>
            </w:r>
          </w:p>
          <w:p w14:paraId="39AC047B" w14:textId="6919E462" w:rsidR="000E77D9"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CVs for key staff for the assignment.</w:t>
            </w:r>
          </w:p>
          <w:p w14:paraId="4598C76A" w14:textId="77777777" w:rsidR="00890CF3" w:rsidRPr="009166EF" w:rsidRDefault="00890CF3" w:rsidP="00890CF3">
            <w:pPr>
              <w:spacing w:line="276" w:lineRule="auto"/>
              <w:jc w:val="both"/>
              <w:rPr>
                <w:rFonts w:ascii="Times New Roman" w:hAnsi="Times New Roman" w:cs="Times New Roman"/>
                <w:sz w:val="24"/>
                <w:szCs w:val="24"/>
              </w:rPr>
            </w:pPr>
          </w:p>
          <w:p w14:paraId="1126FD2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NB: Failure to provide the above and in the formats stipulated may result in the disqualification of the tender.</w:t>
            </w:r>
          </w:p>
          <w:p w14:paraId="1FCAC498" w14:textId="77777777" w:rsidR="00890CF3" w:rsidRPr="009166EF" w:rsidRDefault="00890CF3" w:rsidP="00890CF3">
            <w:pPr>
              <w:spacing w:line="276" w:lineRule="auto"/>
              <w:jc w:val="both"/>
              <w:rPr>
                <w:rFonts w:ascii="Times New Roman" w:hAnsi="Times New Roman" w:cs="Times New Roman"/>
                <w:sz w:val="24"/>
                <w:szCs w:val="24"/>
              </w:rPr>
            </w:pPr>
          </w:p>
          <w:p w14:paraId="40E4C59F"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Late tenders</w:t>
            </w:r>
          </w:p>
          <w:p w14:paraId="237E4CC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Late tenders shall not be accepted.</w:t>
            </w:r>
          </w:p>
          <w:p w14:paraId="3F53B32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Cyber School Technology Solutions (CSTS) reserves the right in its sole discretion to clarify any tender after closing by seeking further information from any or all tenderers. However, tenderers are cautioned that any clarification sought will not be an opportunity to either correct or change their tender in any manner.</w:t>
            </w:r>
          </w:p>
          <w:p w14:paraId="090D9320" w14:textId="77777777" w:rsidR="00890CF3" w:rsidRPr="009166EF" w:rsidRDefault="00890CF3" w:rsidP="00890CF3">
            <w:pPr>
              <w:spacing w:line="276" w:lineRule="auto"/>
              <w:jc w:val="both"/>
              <w:rPr>
                <w:rFonts w:ascii="Times New Roman" w:hAnsi="Times New Roman" w:cs="Times New Roman"/>
                <w:sz w:val="24"/>
                <w:szCs w:val="24"/>
              </w:rPr>
            </w:pPr>
          </w:p>
          <w:p w14:paraId="68D1FAEE"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Period of validity of tenders</w:t>
            </w:r>
          </w:p>
          <w:p w14:paraId="5A94612A" w14:textId="18104ABB"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Tenderers shall be bound by their tenders for a period of thirty (</w:t>
            </w:r>
            <w:r w:rsidR="00B06D8D" w:rsidRPr="009166EF">
              <w:rPr>
                <w:rFonts w:ascii="Times New Roman" w:hAnsi="Times New Roman" w:cs="Times New Roman"/>
                <w:sz w:val="24"/>
                <w:szCs w:val="24"/>
              </w:rPr>
              <w:t>6</w:t>
            </w:r>
            <w:r w:rsidRPr="009166EF">
              <w:rPr>
                <w:rFonts w:ascii="Times New Roman" w:hAnsi="Times New Roman" w:cs="Times New Roman"/>
                <w:sz w:val="24"/>
                <w:szCs w:val="24"/>
              </w:rPr>
              <w:t xml:space="preserve">0) days minimum from the </w:t>
            </w:r>
          </w:p>
          <w:p w14:paraId="096066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submission of their proposals.</w:t>
            </w:r>
          </w:p>
          <w:p w14:paraId="5258227A" w14:textId="77777777" w:rsidR="00890CF3" w:rsidRPr="009166EF" w:rsidRDefault="00890CF3" w:rsidP="00890CF3">
            <w:pPr>
              <w:spacing w:line="276" w:lineRule="auto"/>
              <w:jc w:val="both"/>
              <w:rPr>
                <w:rFonts w:ascii="Times New Roman" w:hAnsi="Times New Roman" w:cs="Times New Roman"/>
                <w:sz w:val="24"/>
                <w:szCs w:val="24"/>
              </w:rPr>
            </w:pPr>
          </w:p>
          <w:p w14:paraId="1A2F8082"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Currency of tenders</w:t>
            </w:r>
          </w:p>
          <w:p w14:paraId="2B61BB11" w14:textId="2F7A6E3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Tenders will only be presented in </w:t>
            </w:r>
            <w:r w:rsidR="006E0092" w:rsidRPr="009166EF">
              <w:rPr>
                <w:rFonts w:ascii="Times New Roman" w:hAnsi="Times New Roman" w:cs="Times New Roman"/>
                <w:sz w:val="24"/>
                <w:szCs w:val="24"/>
              </w:rPr>
              <w:t>US Dollars</w:t>
            </w:r>
            <w:r w:rsidRPr="009166EF">
              <w:rPr>
                <w:rFonts w:ascii="Times New Roman" w:hAnsi="Times New Roman" w:cs="Times New Roman"/>
                <w:sz w:val="24"/>
                <w:szCs w:val="24"/>
              </w:rPr>
              <w:t xml:space="preserve"> (</w:t>
            </w:r>
            <w:r w:rsidR="006E0092" w:rsidRPr="009166EF">
              <w:rPr>
                <w:rFonts w:ascii="Times New Roman" w:hAnsi="Times New Roman" w:cs="Times New Roman"/>
                <w:sz w:val="24"/>
                <w:szCs w:val="24"/>
              </w:rPr>
              <w:t>$</w:t>
            </w:r>
            <w:r w:rsidRPr="009166EF">
              <w:rPr>
                <w:rFonts w:ascii="Times New Roman" w:hAnsi="Times New Roman" w:cs="Times New Roman"/>
                <w:sz w:val="24"/>
                <w:szCs w:val="24"/>
              </w:rPr>
              <w:t>).</w:t>
            </w:r>
          </w:p>
          <w:p w14:paraId="5F524BB9" w14:textId="77777777" w:rsidR="00890CF3" w:rsidRPr="009166EF" w:rsidRDefault="00890CF3" w:rsidP="00890CF3">
            <w:pPr>
              <w:spacing w:line="276" w:lineRule="auto"/>
              <w:jc w:val="both"/>
              <w:rPr>
                <w:rFonts w:ascii="Times New Roman" w:hAnsi="Times New Roman" w:cs="Times New Roman"/>
                <w:sz w:val="24"/>
                <w:szCs w:val="24"/>
              </w:rPr>
            </w:pPr>
          </w:p>
          <w:p w14:paraId="732FDC29"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Language of tenders and procedure</w:t>
            </w:r>
          </w:p>
          <w:p w14:paraId="0E1DF69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tenders, all correspondence and documents related to the tender must be written in English.</w:t>
            </w:r>
          </w:p>
          <w:p w14:paraId="2E892B9D" w14:textId="77777777" w:rsidR="00890CF3" w:rsidRPr="009166EF" w:rsidRDefault="00890CF3" w:rsidP="00890CF3">
            <w:pPr>
              <w:spacing w:line="276" w:lineRule="auto"/>
              <w:jc w:val="both"/>
              <w:rPr>
                <w:rFonts w:ascii="Times New Roman" w:hAnsi="Times New Roman" w:cs="Times New Roman"/>
                <w:sz w:val="24"/>
                <w:szCs w:val="24"/>
              </w:rPr>
            </w:pPr>
          </w:p>
          <w:p w14:paraId="5F5AE11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Costs of preparing tenders</w:t>
            </w:r>
          </w:p>
          <w:p w14:paraId="3C799B3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All costs incurred by the tenderers in preparing and submitting the tender are not reimbursable. </w:t>
            </w:r>
          </w:p>
          <w:p w14:paraId="2043D2B0" w14:textId="22D03F5B"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All such costs will be borne by the tenderers.</w:t>
            </w:r>
          </w:p>
          <w:p w14:paraId="2A1B3D48" w14:textId="720AC7F9" w:rsidR="009B24D1" w:rsidRPr="009166EF" w:rsidRDefault="009B24D1" w:rsidP="00890CF3">
            <w:pPr>
              <w:spacing w:line="276" w:lineRule="auto"/>
              <w:jc w:val="both"/>
              <w:rPr>
                <w:rFonts w:ascii="Times New Roman" w:hAnsi="Times New Roman" w:cs="Times New Roman"/>
                <w:sz w:val="24"/>
                <w:szCs w:val="24"/>
              </w:rPr>
            </w:pPr>
          </w:p>
          <w:p w14:paraId="22A68CFA" w14:textId="77777777" w:rsidR="009B24D1" w:rsidRPr="009166EF" w:rsidRDefault="009B24D1" w:rsidP="00890CF3">
            <w:pPr>
              <w:spacing w:line="276" w:lineRule="auto"/>
              <w:jc w:val="both"/>
              <w:rPr>
                <w:rFonts w:ascii="Times New Roman" w:hAnsi="Times New Roman" w:cs="Times New Roman"/>
                <w:sz w:val="24"/>
                <w:szCs w:val="24"/>
              </w:rPr>
            </w:pPr>
          </w:p>
          <w:p w14:paraId="64F677A3" w14:textId="77777777" w:rsidR="00890CF3" w:rsidRPr="009166EF" w:rsidRDefault="00890CF3" w:rsidP="00890CF3">
            <w:pPr>
              <w:spacing w:line="276" w:lineRule="auto"/>
              <w:jc w:val="both"/>
              <w:rPr>
                <w:rFonts w:ascii="Times New Roman" w:hAnsi="Times New Roman" w:cs="Times New Roman"/>
                <w:sz w:val="24"/>
                <w:szCs w:val="24"/>
              </w:rPr>
            </w:pPr>
          </w:p>
          <w:p w14:paraId="5E588FEA"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Tender process</w:t>
            </w:r>
          </w:p>
          <w:p w14:paraId="0695ECD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contract will be awarded to the tender offering best value for money (i.e. the tender offering the best price-quality ratio) or, as appropriate, to the tender offering the lowest price. CSTS will evaluate the tenders received against objective criteria which enable measuring </w:t>
            </w:r>
          </w:p>
          <w:p w14:paraId="40AB85A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quality of the tenders and which take into account the price. </w:t>
            </w:r>
          </w:p>
          <w:p w14:paraId="0F32AB6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Tenders will be examined and evaluated by the Evaluation Committee appointed by CSTS. All tenders will be assessed according to the following steps and criteria:</w:t>
            </w:r>
          </w:p>
          <w:p w14:paraId="25E5C165" w14:textId="77777777" w:rsidR="00890CF3" w:rsidRPr="009166EF" w:rsidRDefault="00890CF3" w:rsidP="00890CF3">
            <w:pPr>
              <w:spacing w:line="276" w:lineRule="auto"/>
              <w:jc w:val="both"/>
              <w:rPr>
                <w:rFonts w:ascii="Times New Roman" w:hAnsi="Times New Roman" w:cs="Times New Roman"/>
                <w:sz w:val="24"/>
                <w:szCs w:val="24"/>
              </w:rPr>
            </w:pPr>
          </w:p>
          <w:p w14:paraId="7A38FDA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Opening and administrative checks:</w:t>
            </w:r>
            <w:r w:rsidRPr="009166EF">
              <w:rPr>
                <w:rFonts w:ascii="Times New Roman" w:hAnsi="Times New Roman" w:cs="Times New Roman"/>
                <w:sz w:val="24"/>
                <w:szCs w:val="24"/>
              </w:rPr>
              <w:t xml:space="preserve"> Tenders will be assessed on whether the deadline was met, if any of the requested information is missing or incorrect, and if the supporting documents requested for submission have been fully provided. </w:t>
            </w:r>
          </w:p>
          <w:p w14:paraId="7767F82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any of the requested information is missing or is incorrect, the tender may be rejected on that sole basis and not be evaluated further.</w:t>
            </w:r>
          </w:p>
          <w:p w14:paraId="6AA9217A"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tenders that pass this check will be evaluated in accordance with the Evaluation Grid as </w:t>
            </w:r>
          </w:p>
          <w:p w14:paraId="75762FA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presented below:</w:t>
            </w:r>
          </w:p>
          <w:p w14:paraId="520E9D1D" w14:textId="77777777" w:rsidR="00890CF3" w:rsidRPr="009166EF" w:rsidRDefault="00890CF3" w:rsidP="00890CF3">
            <w:pPr>
              <w:spacing w:line="276" w:lineRule="auto"/>
              <w:jc w:val="both"/>
              <w:rPr>
                <w:rFonts w:ascii="Times New Roman" w:hAnsi="Times New Roman" w:cs="Times New Roman"/>
                <w:sz w:val="24"/>
                <w:szCs w:val="24"/>
              </w:rPr>
            </w:pPr>
          </w:p>
          <w:p w14:paraId="15AE492A" w14:textId="77777777" w:rsidR="00890CF3" w:rsidRPr="009166EF" w:rsidRDefault="00890CF3" w:rsidP="00890CF3">
            <w:pPr>
              <w:spacing w:line="276" w:lineRule="auto"/>
              <w:jc w:val="both"/>
              <w:rPr>
                <w:rFonts w:ascii="Times New Roman" w:hAnsi="Times New Roman" w:cs="Times New Roman"/>
                <w:sz w:val="24"/>
                <w:szCs w:val="24"/>
                <w:u w:val="single"/>
              </w:rPr>
            </w:pPr>
            <w:r w:rsidRPr="009166EF">
              <w:rPr>
                <w:rFonts w:ascii="Times New Roman" w:hAnsi="Times New Roman" w:cs="Times New Roman"/>
                <w:sz w:val="24"/>
                <w:szCs w:val="24"/>
                <w:u w:val="single"/>
              </w:rPr>
              <w:t>Cumulative Analysis;</w:t>
            </w:r>
          </w:p>
          <w:p w14:paraId="5A398BC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proposals will be evaluated using the cumulative analysis method with 70% technical and 30% financial scoring. The proposal with the highest cumulative scoring will be awarded the contract.</w:t>
            </w:r>
          </w:p>
          <w:p w14:paraId="6CB3272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Applications will be evaluated technically, and points are attributed based on how well the proposal meets the requirements of the Terms of Reference using the guidelines detailed in the table below:</w:t>
            </w:r>
          </w:p>
          <w:p w14:paraId="2FF109C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When using this weighted scoring method, the award of the contract may be made to the individual consultant whose offer has been evaluated and determined as:</w:t>
            </w:r>
          </w:p>
          <w:p w14:paraId="4D1133F8" w14:textId="77777777" w:rsidR="00890CF3" w:rsidRPr="009166EF" w:rsidRDefault="00890CF3" w:rsidP="00890CF3">
            <w:pPr>
              <w:spacing w:line="276" w:lineRule="auto"/>
              <w:jc w:val="both"/>
              <w:rPr>
                <w:rFonts w:ascii="Times New Roman" w:hAnsi="Times New Roman" w:cs="Times New Roman"/>
                <w:sz w:val="24"/>
                <w:szCs w:val="24"/>
              </w:rPr>
            </w:pPr>
          </w:p>
          <w:p w14:paraId="280383A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 Responsive/compliant/acceptable, and</w:t>
            </w:r>
          </w:p>
          <w:p w14:paraId="29DEF10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b) Having received the highest score from a pre-determined set of weighted technical and financial criteria specific to the solicitation.</w:t>
            </w:r>
          </w:p>
          <w:p w14:paraId="68D1F621" w14:textId="77777777" w:rsidR="00890CF3" w:rsidRPr="009166EF" w:rsidRDefault="00890CF3" w:rsidP="00890CF3">
            <w:pPr>
              <w:spacing w:line="276" w:lineRule="auto"/>
              <w:jc w:val="both"/>
              <w:rPr>
                <w:rFonts w:ascii="Times New Roman" w:hAnsi="Times New Roman" w:cs="Times New Roman"/>
                <w:sz w:val="24"/>
                <w:szCs w:val="24"/>
              </w:rPr>
            </w:pPr>
          </w:p>
          <w:p w14:paraId="59DC469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 Technical Criteria weighting. 70%</w:t>
            </w:r>
          </w:p>
          <w:p w14:paraId="728D4A0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Financial Criteria weighting. 30%</w:t>
            </w:r>
          </w:p>
          <w:p w14:paraId="315DBE58" w14:textId="77777777" w:rsidR="00890CF3" w:rsidRPr="009166EF" w:rsidRDefault="00890CF3" w:rsidP="00890CF3">
            <w:pPr>
              <w:spacing w:line="276" w:lineRule="auto"/>
              <w:jc w:val="both"/>
              <w:rPr>
                <w:rFonts w:ascii="Times New Roman" w:hAnsi="Times New Roman" w:cs="Times New Roman"/>
                <w:sz w:val="24"/>
                <w:szCs w:val="24"/>
              </w:rPr>
            </w:pPr>
          </w:p>
          <w:p w14:paraId="06A9243D" w14:textId="440FA081"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Only candidates obtaining a minimum of </w:t>
            </w:r>
            <w:r w:rsidR="00CF7D59" w:rsidRPr="009166EF">
              <w:rPr>
                <w:rFonts w:ascii="Times New Roman" w:hAnsi="Times New Roman" w:cs="Times New Roman"/>
                <w:sz w:val="24"/>
                <w:szCs w:val="24"/>
              </w:rPr>
              <w:t>50</w:t>
            </w:r>
            <w:r w:rsidRPr="009166EF">
              <w:rPr>
                <w:rFonts w:ascii="Times New Roman" w:hAnsi="Times New Roman" w:cs="Times New Roman"/>
                <w:sz w:val="24"/>
                <w:szCs w:val="24"/>
              </w:rPr>
              <w:t xml:space="preserve"> points in the Technical Evaluation would be considered for</w:t>
            </w:r>
            <w:r w:rsidR="002215D4" w:rsidRPr="009166EF">
              <w:rPr>
                <w:rFonts w:ascii="Times New Roman" w:hAnsi="Times New Roman" w:cs="Times New Roman"/>
                <w:sz w:val="24"/>
                <w:szCs w:val="24"/>
              </w:rPr>
              <w:t xml:space="preserve"> </w:t>
            </w:r>
            <w:r w:rsidRPr="009166EF">
              <w:rPr>
                <w:rFonts w:ascii="Times New Roman" w:hAnsi="Times New Roman" w:cs="Times New Roman"/>
                <w:sz w:val="24"/>
                <w:szCs w:val="24"/>
              </w:rPr>
              <w:t>the Financial Evaluation. Interviews may be conducted as part of the technical assessment for shortlisted</w:t>
            </w:r>
            <w:r w:rsidR="007D2FA1" w:rsidRPr="009166EF">
              <w:rPr>
                <w:rFonts w:ascii="Times New Roman" w:hAnsi="Times New Roman" w:cs="Times New Roman"/>
                <w:sz w:val="24"/>
                <w:szCs w:val="24"/>
              </w:rPr>
              <w:t xml:space="preserve"> </w:t>
            </w:r>
            <w:r w:rsidRPr="009166EF">
              <w:rPr>
                <w:rFonts w:ascii="Times New Roman" w:hAnsi="Times New Roman" w:cs="Times New Roman"/>
                <w:sz w:val="24"/>
                <w:szCs w:val="24"/>
              </w:rPr>
              <w:t>proposals.</w:t>
            </w:r>
            <w:r w:rsidRPr="009166EF">
              <w:rPr>
                <w:rFonts w:ascii="Times New Roman" w:hAnsi="Times New Roman" w:cs="Times New Roman"/>
                <w:sz w:val="24"/>
                <w:szCs w:val="24"/>
              </w:rPr>
              <w:cr/>
            </w:r>
          </w:p>
          <w:p w14:paraId="21DFE97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Technical Criteria – 70%</w:t>
            </w:r>
          </w:p>
          <w:tbl>
            <w:tblPr>
              <w:tblStyle w:val="TableGrid"/>
              <w:tblW w:w="0" w:type="auto"/>
              <w:tblLook w:val="04A0" w:firstRow="1" w:lastRow="0" w:firstColumn="1" w:lastColumn="0" w:noHBand="0" w:noVBand="1"/>
            </w:tblPr>
            <w:tblGrid>
              <w:gridCol w:w="7403"/>
              <w:gridCol w:w="1461"/>
            </w:tblGrid>
            <w:tr w:rsidR="00890CF3" w:rsidRPr="009166EF" w14:paraId="6B5817E7" w14:textId="77777777" w:rsidTr="00804D60">
              <w:tc>
                <w:tcPr>
                  <w:tcW w:w="7403" w:type="dxa"/>
                </w:tcPr>
                <w:p w14:paraId="260C41A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Criteria (Quality Score)</w:t>
                  </w:r>
                </w:p>
              </w:tc>
              <w:tc>
                <w:tcPr>
                  <w:tcW w:w="1461" w:type="dxa"/>
                </w:tcPr>
                <w:p w14:paraId="3F3EE807"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Scale</w:t>
                  </w:r>
                </w:p>
              </w:tc>
            </w:tr>
            <w:tr w:rsidR="00890CF3" w:rsidRPr="009166EF" w14:paraId="4880766D" w14:textId="77777777" w:rsidTr="00804D60">
              <w:tc>
                <w:tcPr>
                  <w:tcW w:w="7403" w:type="dxa"/>
                </w:tcPr>
                <w:p w14:paraId="2D99DE1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Understanding of the ToR</w:t>
                  </w:r>
                </w:p>
              </w:tc>
              <w:tc>
                <w:tcPr>
                  <w:tcW w:w="1461" w:type="dxa"/>
                </w:tcPr>
                <w:p w14:paraId="02E93AC6" w14:textId="268D540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5</w:t>
                  </w:r>
                </w:p>
              </w:tc>
            </w:tr>
            <w:tr w:rsidR="00890CF3" w:rsidRPr="009166EF" w14:paraId="4F4C2877" w14:textId="77777777" w:rsidTr="00804D60">
              <w:tc>
                <w:tcPr>
                  <w:tcW w:w="7403" w:type="dxa"/>
                </w:tcPr>
                <w:p w14:paraId="1A5B2DC4" w14:textId="064673A8" w:rsidR="00890CF3" w:rsidRPr="009166EF" w:rsidRDefault="002215D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Proof of ability to provide after sales services</w:t>
                  </w:r>
                </w:p>
              </w:tc>
              <w:tc>
                <w:tcPr>
                  <w:tcW w:w="1461" w:type="dxa"/>
                </w:tcPr>
                <w:p w14:paraId="36F77B91" w14:textId="3FB59A70"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20</w:t>
                  </w:r>
                </w:p>
              </w:tc>
            </w:tr>
            <w:tr w:rsidR="00890CF3" w:rsidRPr="009166EF" w14:paraId="269893FB" w14:textId="77777777" w:rsidTr="00804D60">
              <w:tc>
                <w:tcPr>
                  <w:tcW w:w="7403" w:type="dxa"/>
                </w:tcPr>
                <w:p w14:paraId="37B93F50" w14:textId="15F42EDF" w:rsidR="00890CF3" w:rsidRPr="009166EF" w:rsidRDefault="002215D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Sample </w:t>
                  </w:r>
                  <w:r w:rsidR="00B338CC" w:rsidRPr="009166EF">
                    <w:rPr>
                      <w:rFonts w:ascii="Times New Roman" w:hAnsi="Times New Roman" w:cs="Times New Roman"/>
                      <w:sz w:val="24"/>
                      <w:szCs w:val="24"/>
                    </w:rPr>
                    <w:t>Device</w:t>
                  </w:r>
                </w:p>
              </w:tc>
              <w:tc>
                <w:tcPr>
                  <w:tcW w:w="1461" w:type="dxa"/>
                </w:tcPr>
                <w:p w14:paraId="58BEB0FC" w14:textId="34F2A383"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5</w:t>
                  </w:r>
                </w:p>
              </w:tc>
            </w:tr>
            <w:tr w:rsidR="00890CF3" w:rsidRPr="009166EF" w14:paraId="1471E861" w14:textId="77777777" w:rsidTr="00804D60">
              <w:tc>
                <w:tcPr>
                  <w:tcW w:w="7403" w:type="dxa"/>
                </w:tcPr>
                <w:p w14:paraId="4671D542" w14:textId="10A7A0BC"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Experience in </w:t>
                  </w:r>
                  <w:r w:rsidR="002215D4" w:rsidRPr="009166EF">
                    <w:rPr>
                      <w:rFonts w:ascii="Times New Roman" w:hAnsi="Times New Roman" w:cs="Times New Roman"/>
                      <w:sz w:val="24"/>
                      <w:szCs w:val="24"/>
                    </w:rPr>
                    <w:t xml:space="preserve">supply of </w:t>
                  </w:r>
                  <w:r w:rsidR="00172DB4" w:rsidRPr="009166EF">
                    <w:rPr>
                      <w:rFonts w:ascii="Times New Roman" w:hAnsi="Times New Roman" w:cs="Times New Roman"/>
                      <w:sz w:val="24"/>
                      <w:szCs w:val="24"/>
                    </w:rPr>
                    <w:t>similar devices</w:t>
                  </w:r>
                  <w:r w:rsidR="002215D4" w:rsidRPr="009166EF">
                    <w:rPr>
                      <w:rFonts w:ascii="Times New Roman" w:hAnsi="Times New Roman" w:cs="Times New Roman"/>
                      <w:sz w:val="24"/>
                      <w:szCs w:val="24"/>
                    </w:rPr>
                    <w:t xml:space="preserve"> and related accessories</w:t>
                  </w:r>
                </w:p>
              </w:tc>
              <w:tc>
                <w:tcPr>
                  <w:tcW w:w="1461" w:type="dxa"/>
                </w:tcPr>
                <w:p w14:paraId="180F0CFC" w14:textId="5B77B6D9"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20</w:t>
                  </w:r>
                </w:p>
              </w:tc>
            </w:tr>
            <w:tr w:rsidR="00890CF3" w:rsidRPr="009166EF" w14:paraId="0B2A54A9" w14:textId="77777777" w:rsidTr="00804D60">
              <w:tc>
                <w:tcPr>
                  <w:tcW w:w="7403" w:type="dxa"/>
                </w:tcPr>
                <w:p w14:paraId="70EC99FE" w14:textId="17B7BAE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Knowledge of gender equality</w:t>
                  </w:r>
                  <w:r w:rsidR="00B338CC" w:rsidRPr="009166EF">
                    <w:rPr>
                      <w:rFonts w:ascii="Times New Roman" w:hAnsi="Times New Roman" w:cs="Times New Roman"/>
                      <w:sz w:val="24"/>
                      <w:szCs w:val="24"/>
                    </w:rPr>
                    <w:t>, safeguarding</w:t>
                  </w:r>
                  <w:r w:rsidRPr="009166EF">
                    <w:rPr>
                      <w:rFonts w:ascii="Times New Roman" w:hAnsi="Times New Roman" w:cs="Times New Roman"/>
                      <w:sz w:val="24"/>
                      <w:szCs w:val="24"/>
                    </w:rPr>
                    <w:t xml:space="preserve"> and women empowerment issues (leadership) / livelihoods / GBV / social norms interventions</w:t>
                  </w:r>
                </w:p>
              </w:tc>
              <w:tc>
                <w:tcPr>
                  <w:tcW w:w="1461" w:type="dxa"/>
                </w:tcPr>
                <w:p w14:paraId="3FDC8D6D" w14:textId="788F1510"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1-10</w:t>
                  </w:r>
                </w:p>
              </w:tc>
            </w:tr>
            <w:tr w:rsidR="00890CF3" w:rsidRPr="009166EF" w14:paraId="1D361056" w14:textId="77777777" w:rsidTr="00804D60">
              <w:tc>
                <w:tcPr>
                  <w:tcW w:w="7403" w:type="dxa"/>
                </w:tcPr>
                <w:p w14:paraId="71FE8480" w14:textId="0389077C"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Clear and realistic workplan</w:t>
                  </w:r>
                  <w:r w:rsidR="002215D4" w:rsidRPr="009166EF">
                    <w:rPr>
                      <w:rFonts w:ascii="Times New Roman" w:hAnsi="Times New Roman" w:cs="Times New Roman"/>
                      <w:sz w:val="24"/>
                      <w:szCs w:val="24"/>
                    </w:rPr>
                    <w:t xml:space="preserve"> including detailed delivery plan for the arrival of laptops to facilitate the delivery schedule</w:t>
                  </w:r>
                </w:p>
              </w:tc>
              <w:tc>
                <w:tcPr>
                  <w:tcW w:w="1461" w:type="dxa"/>
                </w:tcPr>
                <w:p w14:paraId="4C2E09AD" w14:textId="2D0CA883"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1-10</w:t>
                  </w:r>
                </w:p>
              </w:tc>
            </w:tr>
          </w:tbl>
          <w:p w14:paraId="22C65414" w14:textId="77777777" w:rsidR="00890CF3" w:rsidRPr="009166EF" w:rsidRDefault="00890CF3" w:rsidP="00890CF3">
            <w:pPr>
              <w:spacing w:line="276" w:lineRule="auto"/>
              <w:jc w:val="both"/>
              <w:rPr>
                <w:rFonts w:ascii="Times New Roman" w:hAnsi="Times New Roman" w:cs="Times New Roman"/>
                <w:sz w:val="24"/>
                <w:szCs w:val="24"/>
              </w:rPr>
            </w:pPr>
          </w:p>
          <w:p w14:paraId="2D94459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Eventually, the price-quality ratio will be calculated by dividing the total quality score by </w:t>
            </w:r>
          </w:p>
          <w:p w14:paraId="2C3E0F1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price tendered.</w:t>
            </w:r>
          </w:p>
          <w:p w14:paraId="63D5B467" w14:textId="77777777" w:rsidR="00890CF3" w:rsidRPr="009166EF" w:rsidRDefault="00890CF3" w:rsidP="00890CF3">
            <w:pPr>
              <w:spacing w:line="276" w:lineRule="auto"/>
              <w:jc w:val="both"/>
              <w:rPr>
                <w:rFonts w:ascii="Times New Roman" w:hAnsi="Times New Roman" w:cs="Times New Roman"/>
                <w:sz w:val="24"/>
                <w:szCs w:val="24"/>
              </w:rPr>
            </w:pPr>
          </w:p>
          <w:p w14:paraId="1876C576" w14:textId="508CC9A9"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Financial Criteria</w:t>
            </w:r>
            <w:r w:rsidR="006E0092" w:rsidRPr="009166EF">
              <w:rPr>
                <w:rFonts w:ascii="Times New Roman" w:hAnsi="Times New Roman" w:cs="Times New Roman"/>
                <w:sz w:val="24"/>
                <w:szCs w:val="24"/>
              </w:rPr>
              <w:t xml:space="preserve"> Weighting</w:t>
            </w:r>
            <w:r w:rsidRPr="009166EF">
              <w:rPr>
                <w:rFonts w:ascii="Times New Roman" w:hAnsi="Times New Roman" w:cs="Times New Roman"/>
                <w:sz w:val="24"/>
                <w:szCs w:val="24"/>
              </w:rPr>
              <w:t xml:space="preserve"> – 30%; Lowest Price</w:t>
            </w:r>
          </w:p>
          <w:p w14:paraId="1F8204E1" w14:textId="77777777" w:rsidR="00890CF3" w:rsidRPr="009166EF" w:rsidRDefault="00890CF3" w:rsidP="00890CF3">
            <w:pPr>
              <w:spacing w:line="276" w:lineRule="auto"/>
              <w:jc w:val="both"/>
              <w:rPr>
                <w:rFonts w:ascii="Times New Roman" w:hAnsi="Times New Roman" w:cs="Times New Roman"/>
                <w:sz w:val="24"/>
                <w:szCs w:val="24"/>
              </w:rPr>
            </w:pPr>
          </w:p>
          <w:p w14:paraId="5A01EA6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Any attempt by a bidder to influence the evaluation committee in the process of examination, </w:t>
            </w:r>
          </w:p>
          <w:p w14:paraId="16895F6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clarification, evaluation and comparison of tenders, to obtain information on how the procedure is progressing or to influence the decision concerning the award of the contract will result in the immediate rejection of the tender.</w:t>
            </w:r>
          </w:p>
          <w:p w14:paraId="2F1D0BC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p w14:paraId="08593DE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Notification award and contract signature</w:t>
            </w:r>
          </w:p>
          <w:p w14:paraId="62A8059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tenderers will be informed in writing of CSTS’s decision concerning their tender</w:t>
            </w:r>
          </w:p>
          <w:p w14:paraId="62EAEFF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and, if rejected, the reasons for the negative decision. </w:t>
            </w:r>
          </w:p>
          <w:p w14:paraId="6A055BA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Following the decision to award, the successful tenderer will be offered a contract based on CSTS’s standard service agreement. If the successful tenderer fails to sign and send back </w:t>
            </w:r>
          </w:p>
          <w:p w14:paraId="6A991B7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contract within five (05) working days, CSTS may consider the award </w:t>
            </w:r>
          </w:p>
          <w:p w14:paraId="0EBF4D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notification null and void. </w:t>
            </w:r>
          </w:p>
          <w:p w14:paraId="5C1BFD5E" w14:textId="77777777" w:rsidR="00890CF3" w:rsidRPr="009166EF" w:rsidRDefault="00890CF3" w:rsidP="00890CF3">
            <w:pPr>
              <w:spacing w:line="276" w:lineRule="auto"/>
              <w:jc w:val="both"/>
              <w:rPr>
                <w:rFonts w:ascii="Times New Roman" w:hAnsi="Times New Roman" w:cs="Times New Roman"/>
                <w:sz w:val="24"/>
                <w:szCs w:val="24"/>
              </w:rPr>
            </w:pPr>
          </w:p>
          <w:p w14:paraId="38D3DB50"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Cancellation of the tender procedure </w:t>
            </w:r>
          </w:p>
          <w:p w14:paraId="32914F93" w14:textId="77777777" w:rsidR="00890CF3" w:rsidRPr="009166EF" w:rsidRDefault="00890CF3" w:rsidP="00890CF3">
            <w:pPr>
              <w:spacing w:line="276" w:lineRule="auto"/>
              <w:jc w:val="both"/>
              <w:rPr>
                <w:rFonts w:ascii="Times New Roman" w:hAnsi="Times New Roman" w:cs="Times New Roman"/>
                <w:b/>
                <w:bCs/>
                <w:sz w:val="24"/>
                <w:szCs w:val="24"/>
              </w:rPr>
            </w:pPr>
          </w:p>
          <w:p w14:paraId="0BA68722"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 the event of a cancellation of the tender procedure, tenderers will be notified by CSTS.</w:t>
            </w:r>
          </w:p>
          <w:p w14:paraId="0E9AD6D5" w14:textId="77777777" w:rsidR="00890CF3" w:rsidRPr="009166EF" w:rsidRDefault="00890CF3" w:rsidP="00890CF3">
            <w:pPr>
              <w:spacing w:line="276" w:lineRule="auto"/>
              <w:jc w:val="both"/>
              <w:rPr>
                <w:rFonts w:ascii="Times New Roman" w:hAnsi="Times New Roman" w:cs="Times New Roman"/>
                <w:sz w:val="24"/>
                <w:szCs w:val="24"/>
              </w:rPr>
            </w:pPr>
          </w:p>
          <w:p w14:paraId="653054A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Cancellation may occur where and when:</w:t>
            </w:r>
          </w:p>
          <w:p w14:paraId="0A2DBD5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1. The tender procedure has been unsuccessful in terms of quality and/or quantity (less than </w:t>
            </w:r>
          </w:p>
          <w:p w14:paraId="17C50DBE"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3) of tenders received;</w:t>
            </w:r>
          </w:p>
          <w:p w14:paraId="7DACFDC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2. The economic or technical parameters of the project have been fundamentally altered;</w:t>
            </w:r>
          </w:p>
          <w:p w14:paraId="7090874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3. Exceptional circumstances or force majeure render normal performance of the project </w:t>
            </w:r>
          </w:p>
          <w:p w14:paraId="73A2431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impossible;</w:t>
            </w:r>
          </w:p>
          <w:p w14:paraId="32F4F89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4. All technically compliant tenders exceed the financial resources available;</w:t>
            </w:r>
          </w:p>
          <w:p w14:paraId="7AF2737A"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5. There have been irregularities in the procedure, in particular where these have prevented </w:t>
            </w:r>
          </w:p>
          <w:p w14:paraId="4245045C"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fair competition;</w:t>
            </w:r>
          </w:p>
          <w:p w14:paraId="6CC50CC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6. Eligibility criteria were not fulfilled and/or incomplete tender dossier submitted.</w:t>
            </w:r>
          </w:p>
          <w:p w14:paraId="5E87C91E" w14:textId="77777777" w:rsidR="00890CF3" w:rsidRPr="009166EF" w:rsidRDefault="00890CF3" w:rsidP="00890CF3">
            <w:pPr>
              <w:spacing w:line="276" w:lineRule="auto"/>
              <w:jc w:val="both"/>
              <w:rPr>
                <w:rFonts w:ascii="Times New Roman" w:hAnsi="Times New Roman" w:cs="Times New Roman"/>
                <w:sz w:val="24"/>
                <w:szCs w:val="24"/>
              </w:rPr>
            </w:pPr>
          </w:p>
          <w:p w14:paraId="1A3B5EF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NB: Under no circumstances will CSTS be liable for damages or losses, whatever </w:t>
            </w:r>
          </w:p>
          <w:p w14:paraId="72B5EB4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their nature, in relation with the cancellation of the tender. The publication of a procurement </w:t>
            </w:r>
          </w:p>
          <w:p w14:paraId="480F4D8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notice does not commit CSTS to implement the announced programme, project</w:t>
            </w:r>
          </w:p>
          <w:p w14:paraId="0E1DBB9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or assignment.</w:t>
            </w:r>
            <w:r w:rsidRPr="009166EF">
              <w:rPr>
                <w:rFonts w:ascii="Times New Roman" w:hAnsi="Times New Roman" w:cs="Times New Roman"/>
                <w:sz w:val="24"/>
                <w:szCs w:val="24"/>
              </w:rPr>
              <w:cr/>
            </w:r>
          </w:p>
          <w:p w14:paraId="25B336C6"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Ethics</w:t>
            </w:r>
          </w:p>
          <w:p w14:paraId="6749215E"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conducts its activities with the greatest respect for its stakeholders with the </w:t>
            </w:r>
          </w:p>
          <w:p w14:paraId="7B92126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aim of honoring the trust placed in it by donors and beneficiaries and achieving the goals it shares with them. It undertakes to foster and respect the rights of beneficiaries in accordance with the UN conventions (UN Convention on Human Rights, Convention on the Rights of the Child, Convention on the Elimination of All Forms of Discrimination against Women, and Convention on Racial Discrimination) and treaties and the principles of international law. Furthermore, CSTS undertakes to comply with the legal provisions, guidelines and policies of the donor (Mastercard Foundation). </w:t>
            </w:r>
          </w:p>
          <w:p w14:paraId="2DD7D70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takes particular care not to work with individuals or organizations involved in drug trafficking, human exploitation or people trafficking, fraud or tax evasion, or suspected of being associated with any other form of criminality or terrorism.</w:t>
            </w:r>
          </w:p>
          <w:p w14:paraId="4C61D00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fosters a culture of trust and respect. It requires all employees and contractual </w:t>
            </w:r>
          </w:p>
          <w:p w14:paraId="5F76B99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partners to conduct themselves correctly – everywhere and at all times. </w:t>
            </w:r>
          </w:p>
          <w:p w14:paraId="68BACB44" w14:textId="77777777" w:rsidR="00890CF3" w:rsidRPr="009166EF" w:rsidRDefault="00890CF3" w:rsidP="00890CF3">
            <w:pPr>
              <w:spacing w:line="276" w:lineRule="auto"/>
              <w:jc w:val="both"/>
              <w:rPr>
                <w:rFonts w:ascii="Times New Roman" w:hAnsi="Times New Roman" w:cs="Times New Roman"/>
                <w:sz w:val="24"/>
                <w:szCs w:val="24"/>
              </w:rPr>
            </w:pPr>
          </w:p>
          <w:p w14:paraId="6114E1BE"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Insurance</w:t>
            </w:r>
          </w:p>
          <w:p w14:paraId="7925216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tenderer shall bear sole responsibility for any losses or damages incurred and for personal </w:t>
            </w:r>
          </w:p>
          <w:p w14:paraId="207F04B2"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insurance cover (for social benefits, sickness, accident and repatriation) in relation to the tender process as well as during the execution of the assignment in case of the award of a contract.</w:t>
            </w:r>
            <w:r w:rsidRPr="009166EF">
              <w:rPr>
                <w:rFonts w:ascii="Times New Roman" w:hAnsi="Times New Roman" w:cs="Times New Roman"/>
                <w:sz w:val="24"/>
                <w:szCs w:val="24"/>
              </w:rPr>
              <w:cr/>
            </w:r>
          </w:p>
          <w:p w14:paraId="6A973780" w14:textId="77777777" w:rsidR="007870A8"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Proponents to Follow Instructions</w:t>
            </w:r>
            <w:r w:rsidRPr="009166EF">
              <w:rPr>
                <w:rFonts w:ascii="Times New Roman" w:hAnsi="Times New Roman" w:cs="Times New Roman"/>
                <w:sz w:val="24"/>
                <w:szCs w:val="24"/>
              </w:rPr>
              <w:t xml:space="preserve"> </w:t>
            </w:r>
          </w:p>
          <w:p w14:paraId="60FAECBC" w14:textId="2FFBD13F" w:rsidR="007870A8"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should structure their proposals in accordance with the instructions in the RFP. Where information is requested in the RFP, any response made in a proposal should reference the applicable section numbers of the RFP where that request was made. </w:t>
            </w:r>
          </w:p>
          <w:p w14:paraId="0E0D517D" w14:textId="77777777" w:rsidR="007870A8" w:rsidRPr="009166EF" w:rsidRDefault="007870A8" w:rsidP="00890CF3">
            <w:pPr>
              <w:spacing w:line="276" w:lineRule="auto"/>
              <w:jc w:val="both"/>
              <w:rPr>
                <w:rFonts w:ascii="Times New Roman" w:hAnsi="Times New Roman" w:cs="Times New Roman"/>
                <w:sz w:val="24"/>
                <w:szCs w:val="24"/>
              </w:rPr>
            </w:pPr>
          </w:p>
          <w:p w14:paraId="2B13B1A0" w14:textId="71B85B47" w:rsidR="007870A8" w:rsidRPr="009166EF" w:rsidRDefault="007870A8"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CSTS’s Information in RFP Only an Estimate</w:t>
            </w:r>
          </w:p>
          <w:p w14:paraId="689A3BAB" w14:textId="20330DF1" w:rsidR="00890CF3"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and its advisers make no representation, warranty or guarantee as to the accuracy of the information contained in the RFP or issued by way of addenda. Any quantities shown or data contained in the RFP or provided by way of addenda are estimates only and are for the sole purpose of indicating to proponents the general size of the work. It is the proponent’s </w:t>
            </w:r>
            <w:r w:rsidRPr="009166EF">
              <w:rPr>
                <w:rFonts w:ascii="Times New Roman" w:hAnsi="Times New Roman" w:cs="Times New Roman"/>
                <w:sz w:val="24"/>
                <w:szCs w:val="24"/>
              </w:rPr>
              <w:lastRenderedPageBreak/>
              <w:t>responsibility to avail itself of all the necessary information to prepare a proposal in response to the RFP.</w:t>
            </w:r>
          </w:p>
          <w:p w14:paraId="61AAA945" w14:textId="6B2CAA49" w:rsidR="007870A8" w:rsidRPr="009166EF" w:rsidRDefault="007870A8" w:rsidP="00890CF3">
            <w:pPr>
              <w:spacing w:line="276" w:lineRule="auto"/>
              <w:jc w:val="both"/>
              <w:rPr>
                <w:rFonts w:ascii="Times New Roman" w:hAnsi="Times New Roman" w:cs="Times New Roman"/>
                <w:sz w:val="24"/>
                <w:szCs w:val="24"/>
              </w:rPr>
            </w:pPr>
          </w:p>
          <w:p w14:paraId="2F1D38FB" w14:textId="77777777" w:rsidR="00400992"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Communication after Issuance of RFP</w:t>
            </w:r>
            <w:r w:rsidRPr="009166EF">
              <w:rPr>
                <w:rFonts w:ascii="Times New Roman" w:hAnsi="Times New Roman" w:cs="Times New Roman"/>
                <w:sz w:val="24"/>
                <w:szCs w:val="24"/>
              </w:rPr>
              <w:t xml:space="preserve"> </w:t>
            </w:r>
          </w:p>
          <w:p w14:paraId="51C91130" w14:textId="77777777" w:rsidR="00400992" w:rsidRPr="009166EF" w:rsidRDefault="00400992" w:rsidP="00890CF3">
            <w:pPr>
              <w:spacing w:line="276" w:lineRule="auto"/>
              <w:jc w:val="both"/>
              <w:rPr>
                <w:rFonts w:ascii="Times New Roman" w:hAnsi="Times New Roman" w:cs="Times New Roman"/>
                <w:sz w:val="24"/>
                <w:szCs w:val="24"/>
              </w:rPr>
            </w:pPr>
          </w:p>
          <w:p w14:paraId="281854EE" w14:textId="77777777" w:rsidR="00600546" w:rsidRPr="009166EF" w:rsidRDefault="00400992"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Proponents to Review RFP </w:t>
            </w:r>
          </w:p>
          <w:p w14:paraId="4A185E8B"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shall promptly examine all of the documents comprising the RFP, and </w:t>
            </w:r>
          </w:p>
          <w:p w14:paraId="449A62EE"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shall report any errors, omissions or ambiguities; and </w:t>
            </w:r>
          </w:p>
          <w:p w14:paraId="08B3F34B"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may direct questions or seek additional information in writing by email on or before the proponent’s Deadline for Questions 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All questions submitted by proponents by email 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shall be deemed to be received once the email has entered into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Contact’s email inbox. No such communications are to be directed to anyone other than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is under no obligation to provide additional information. </w:t>
            </w:r>
          </w:p>
          <w:p w14:paraId="16374F65"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It is the responsibility of the proponent to seek clarification from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on any matter it considers to be unclear.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shall not be responsible for any misunderstanding on the part of the proponent concerning the RFP or its process. </w:t>
            </w:r>
          </w:p>
          <w:p w14:paraId="4F7D13BB" w14:textId="77777777" w:rsidR="00600546" w:rsidRPr="009166EF" w:rsidRDefault="00600546" w:rsidP="00890CF3">
            <w:pPr>
              <w:spacing w:line="276" w:lineRule="auto"/>
              <w:jc w:val="both"/>
              <w:rPr>
                <w:rFonts w:ascii="Times New Roman" w:hAnsi="Times New Roman" w:cs="Times New Roman"/>
                <w:sz w:val="24"/>
                <w:szCs w:val="24"/>
              </w:rPr>
            </w:pPr>
          </w:p>
          <w:p w14:paraId="33DCFD4C" w14:textId="77777777" w:rsidR="00600546" w:rsidRPr="009166EF" w:rsidRDefault="00400992"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All New Information to Proponents by Way of Addenda</w:t>
            </w:r>
          </w:p>
          <w:p w14:paraId="7DDF62E4"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RFP may be amended only by an addendum in accordance with this section. If</w:t>
            </w:r>
            <w:r w:rsidR="00600546" w:rsidRPr="009166EF">
              <w:rPr>
                <w:rFonts w:ascii="Times New Roman" w:hAnsi="Times New Roman" w:cs="Times New Roman"/>
                <w:sz w:val="24"/>
                <w:szCs w:val="24"/>
              </w:rPr>
              <w:t xml:space="preserve"> CSTS</w:t>
            </w:r>
            <w:r w:rsidRPr="009166EF">
              <w:rPr>
                <w:rFonts w:ascii="Times New Roman" w:hAnsi="Times New Roman" w:cs="Times New Roman"/>
                <w:sz w:val="24"/>
                <w:szCs w:val="24"/>
              </w:rPr>
              <w:t xml:space="preserve">, for any reason, determines that it is necessary to provide additional information relating to the RFP, such information will be communicated to all proponents by addenda. </w:t>
            </w:r>
          </w:p>
          <w:p w14:paraId="2B8D93C7" w14:textId="30904FB0" w:rsidR="007870A8"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Each addendum forms an integral part of the RFP. Such addenda may contain important information, including significant changes to the RFP. Proponents are responsible for obtaining all addenda issued by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t>
            </w:r>
            <w:r w:rsidR="00600546" w:rsidRPr="009166EF">
              <w:rPr>
                <w:rFonts w:ascii="Times New Roman" w:hAnsi="Times New Roman" w:cs="Times New Roman"/>
                <w:sz w:val="24"/>
                <w:szCs w:val="24"/>
              </w:rPr>
              <w:t>P</w:t>
            </w:r>
            <w:r w:rsidRPr="009166EF">
              <w:rPr>
                <w:rFonts w:ascii="Times New Roman" w:hAnsi="Times New Roman" w:cs="Times New Roman"/>
                <w:sz w:val="24"/>
                <w:szCs w:val="24"/>
              </w:rPr>
              <w:t xml:space="preserve">roponents should confirm their receipt of all addenda by </w:t>
            </w:r>
            <w:r w:rsidR="00600546" w:rsidRPr="009166EF">
              <w:rPr>
                <w:rFonts w:ascii="Times New Roman" w:hAnsi="Times New Roman" w:cs="Times New Roman"/>
                <w:sz w:val="24"/>
                <w:szCs w:val="24"/>
              </w:rPr>
              <w:t>email to the CSTS Contact.</w:t>
            </w:r>
          </w:p>
          <w:p w14:paraId="2B4DD3D4" w14:textId="63C42B07" w:rsidR="003D3D91" w:rsidRPr="009166EF" w:rsidRDefault="003D3D91" w:rsidP="00890CF3">
            <w:pPr>
              <w:spacing w:line="276" w:lineRule="auto"/>
              <w:jc w:val="both"/>
              <w:rPr>
                <w:rFonts w:ascii="Times New Roman" w:hAnsi="Times New Roman" w:cs="Times New Roman"/>
                <w:sz w:val="24"/>
                <w:szCs w:val="24"/>
              </w:rPr>
            </w:pPr>
          </w:p>
          <w:p w14:paraId="5D2FE3F9" w14:textId="77777777" w:rsidR="003D3D91" w:rsidRPr="009166EF" w:rsidRDefault="003D3D9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Post-Deadline Addenda and Extension of Submission Date.</w:t>
            </w:r>
          </w:p>
          <w:p w14:paraId="3D4227C5"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If any addendum is issued after the Deadline for Issuing Addenda, CSTS may at its discretion extend the Submission Date for a reasonable amount of time. </w:t>
            </w:r>
          </w:p>
          <w:p w14:paraId="4B6AD40F" w14:textId="77777777" w:rsidR="003D3D91" w:rsidRPr="009166EF" w:rsidRDefault="003D3D91" w:rsidP="00890CF3">
            <w:pPr>
              <w:spacing w:line="276" w:lineRule="auto"/>
              <w:jc w:val="both"/>
              <w:rPr>
                <w:rFonts w:ascii="Times New Roman" w:hAnsi="Times New Roman" w:cs="Times New Roman"/>
                <w:sz w:val="24"/>
                <w:szCs w:val="24"/>
              </w:rPr>
            </w:pPr>
          </w:p>
          <w:p w14:paraId="074D01D9"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i/>
                <w:iCs/>
                <w:sz w:val="24"/>
                <w:szCs w:val="24"/>
              </w:rPr>
              <w:t>Verify, Clarify and Supplement</w:t>
            </w:r>
            <w:r w:rsidRPr="009166EF">
              <w:rPr>
                <w:rFonts w:ascii="Times New Roman" w:hAnsi="Times New Roman" w:cs="Times New Roman"/>
                <w:sz w:val="24"/>
                <w:szCs w:val="24"/>
              </w:rPr>
              <w:t xml:space="preserve"> </w:t>
            </w:r>
          </w:p>
          <w:p w14:paraId="04D7AF68"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When evaluating responses, CSTS may request further information from the proponent or third parties in order to verify, clarify or supplement the information provided in the proponent’s proposal. CSTS may revisit and re-evaluate the proponent’s response or ranking on the basis of any such information. </w:t>
            </w:r>
          </w:p>
          <w:p w14:paraId="3FEFD678" w14:textId="77777777" w:rsidR="003D3D91" w:rsidRPr="009166EF" w:rsidRDefault="003D3D91" w:rsidP="00890CF3">
            <w:pPr>
              <w:spacing w:line="276" w:lineRule="auto"/>
              <w:jc w:val="both"/>
              <w:rPr>
                <w:rFonts w:ascii="Times New Roman" w:hAnsi="Times New Roman" w:cs="Times New Roman"/>
                <w:sz w:val="24"/>
                <w:szCs w:val="24"/>
              </w:rPr>
            </w:pPr>
          </w:p>
          <w:p w14:paraId="02F65BDA" w14:textId="77777777" w:rsidR="003D3D91" w:rsidRPr="009166EF" w:rsidRDefault="003D3D9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Proposal to Be Retained by CSTS</w:t>
            </w:r>
          </w:p>
          <w:p w14:paraId="77B3A287" w14:textId="52AA259B"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will not return the proposal or any accompanying documentation submitted by a proponent.</w:t>
            </w:r>
          </w:p>
          <w:p w14:paraId="33B1A10E" w14:textId="3BAA77D4" w:rsidR="007870A8" w:rsidRPr="009166EF" w:rsidRDefault="007870A8" w:rsidP="00890CF3">
            <w:pPr>
              <w:spacing w:line="276" w:lineRule="auto"/>
              <w:jc w:val="both"/>
              <w:rPr>
                <w:rFonts w:ascii="Times New Roman" w:hAnsi="Times New Roman" w:cs="Times New Roman"/>
                <w:b/>
                <w:bCs/>
                <w:sz w:val="24"/>
                <w:szCs w:val="24"/>
              </w:rPr>
            </w:pPr>
          </w:p>
          <w:p w14:paraId="78B74C8B" w14:textId="77777777" w:rsidR="008A293D" w:rsidRPr="009166EF" w:rsidRDefault="008A293D"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Selection of Top-Ranked Proponent</w:t>
            </w:r>
          </w:p>
          <w:p w14:paraId="7461BC92" w14:textId="77777777" w:rsidR="008A293D" w:rsidRPr="009166EF" w:rsidRDefault="008A293D"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top-ranked proponent, as established following the evaluation process, will receive a written invitation to enter into direct contract negotiations with CSTS. </w:t>
            </w:r>
          </w:p>
          <w:p w14:paraId="70B07544" w14:textId="77777777" w:rsidR="008A293D" w:rsidRPr="009166EF" w:rsidRDefault="008A293D" w:rsidP="00890CF3">
            <w:pPr>
              <w:spacing w:line="276" w:lineRule="auto"/>
              <w:jc w:val="both"/>
              <w:rPr>
                <w:rFonts w:ascii="Times New Roman" w:hAnsi="Times New Roman" w:cs="Times New Roman"/>
                <w:sz w:val="24"/>
                <w:szCs w:val="24"/>
              </w:rPr>
            </w:pPr>
          </w:p>
          <w:p w14:paraId="22AB5F67" w14:textId="77777777" w:rsidR="008A293D" w:rsidRPr="009166EF" w:rsidRDefault="008A293D"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Timeframe for Negotiations</w:t>
            </w:r>
          </w:p>
          <w:p w14:paraId="15C3CDDE" w14:textId="6D9F137E" w:rsidR="008A293D" w:rsidRPr="009166EF" w:rsidRDefault="008A293D"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intends to conclude negotiations within fourteen (14) days commencing from the date CSTS invites the top-ranked proponent to enter negotiations. A proponent invited to enter into direct contract negotiations should therefore be prepared to provide requested information in a timely fashion and to conduct its negotiations expeditiously.</w:t>
            </w:r>
          </w:p>
          <w:p w14:paraId="0ABBBEDD" w14:textId="138B44B6" w:rsidR="008A293D" w:rsidRPr="009166EF" w:rsidRDefault="008A293D" w:rsidP="00890CF3">
            <w:pPr>
              <w:spacing w:line="276" w:lineRule="auto"/>
              <w:jc w:val="both"/>
              <w:rPr>
                <w:rFonts w:ascii="Times New Roman" w:hAnsi="Times New Roman" w:cs="Times New Roman"/>
                <w:sz w:val="24"/>
                <w:szCs w:val="24"/>
              </w:rPr>
            </w:pPr>
          </w:p>
          <w:p w14:paraId="49950710" w14:textId="77777777" w:rsidR="003C3406" w:rsidRPr="009166EF" w:rsidRDefault="003C3406"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Failure to Enter Into Agreement </w:t>
            </w:r>
          </w:p>
          <w:p w14:paraId="60D7BFCC" w14:textId="1B2BE1A7" w:rsidR="003C3406" w:rsidRPr="009166EF" w:rsidRDefault="003C340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Proponents should note that if the parties cannot execute a contract within the allotted fourteen (14) days, CSTS may invite the next-best-ranked proponent to enter into negotiations. In accordance with the process rules, there will be no legally binding relationship created with any proponent prior to the execution of a written agreement. With a view to expediting contract formalization, at the midway point of the above noted timeframe, CSTS may elect to initiate concurrent negotiations with the next-best-ranked proponent. Once the above-noted timeframe lapses, CSTS may discontinue further negotiations with that particular proponent. This process shall continue until a contract is formalized, until there are no more proponents remaining that are eligible for negotiations or until CSTS elects to cancel the RFP process.</w:t>
            </w:r>
          </w:p>
          <w:p w14:paraId="7D7C7AE3" w14:textId="2B8351A6" w:rsidR="0041386B" w:rsidRPr="009166EF" w:rsidRDefault="0041386B" w:rsidP="00890CF3">
            <w:pPr>
              <w:spacing w:line="276" w:lineRule="auto"/>
              <w:jc w:val="both"/>
              <w:rPr>
                <w:rFonts w:ascii="Times New Roman" w:hAnsi="Times New Roman" w:cs="Times New Roman"/>
                <w:sz w:val="24"/>
                <w:szCs w:val="24"/>
              </w:rPr>
            </w:pPr>
          </w:p>
          <w:p w14:paraId="6A7585AC" w14:textId="77777777" w:rsidR="00610E40"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Notification to Other Proponents </w:t>
            </w:r>
          </w:p>
          <w:p w14:paraId="393E950C" w14:textId="77777777" w:rsidR="00610E40"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Other proponents that may become eligible for contract negotiations will be so notified at the commencement of the negotiation process. Once a contract is executed between CSTS and a proponent, the other proponents may be notified directly in writing and shall be notified by public posting in the same manner that the RFP was originally posted of the outcome of the procurement process and the award of the contract. </w:t>
            </w:r>
          </w:p>
          <w:p w14:paraId="6B5D1626" w14:textId="77777777" w:rsidR="00610E40" w:rsidRPr="009166EF" w:rsidRDefault="00610E40" w:rsidP="00890CF3">
            <w:pPr>
              <w:spacing w:line="276" w:lineRule="auto"/>
              <w:jc w:val="both"/>
              <w:rPr>
                <w:rFonts w:ascii="Times New Roman" w:hAnsi="Times New Roman" w:cs="Times New Roman"/>
                <w:sz w:val="24"/>
                <w:szCs w:val="24"/>
              </w:rPr>
            </w:pPr>
          </w:p>
          <w:p w14:paraId="28E27EA0" w14:textId="77777777" w:rsidR="00610E40"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Debriefing </w:t>
            </w:r>
          </w:p>
          <w:p w14:paraId="730434BF" w14:textId="77777777" w:rsidR="00217A33"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may request a debriefing after receipt of a notification of award. All requests must be in writing to the CSTS Contact and must be made within seven (7) days of notification of award. The intent of the debriefing information session is to aid the proponent in presenting a better proposal in subsequent procurement opportunities. Any debriefing provided is not for the purpose of providing an opportunity to challenge the procurement process. </w:t>
            </w:r>
          </w:p>
          <w:p w14:paraId="5911C642" w14:textId="77777777" w:rsidR="00217A33" w:rsidRPr="009166EF" w:rsidRDefault="00217A33" w:rsidP="00890CF3">
            <w:pPr>
              <w:spacing w:line="276" w:lineRule="auto"/>
              <w:jc w:val="both"/>
              <w:rPr>
                <w:rFonts w:ascii="Times New Roman" w:hAnsi="Times New Roman" w:cs="Times New Roman"/>
                <w:sz w:val="24"/>
                <w:szCs w:val="24"/>
              </w:rPr>
            </w:pPr>
          </w:p>
          <w:p w14:paraId="1A0263CF" w14:textId="77777777" w:rsidR="00217A33"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Bid Protest Procedure </w:t>
            </w:r>
          </w:p>
          <w:p w14:paraId="67E01875" w14:textId="64F4B0FD" w:rsidR="0041386B"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a proponent wishes to challenge the outcome of the RFP process, it should provide written notice to the Chairman of the C</w:t>
            </w:r>
            <w:r w:rsidR="00B63701" w:rsidRPr="009166EF">
              <w:rPr>
                <w:rFonts w:ascii="Times New Roman" w:hAnsi="Times New Roman" w:cs="Times New Roman"/>
                <w:sz w:val="24"/>
                <w:szCs w:val="24"/>
              </w:rPr>
              <w:t>STS Contact</w:t>
            </w:r>
            <w:r w:rsidRPr="009166EF">
              <w:rPr>
                <w:rFonts w:ascii="Times New Roman" w:hAnsi="Times New Roman" w:cs="Times New Roman"/>
                <w:sz w:val="24"/>
                <w:szCs w:val="24"/>
              </w:rPr>
              <w:t xml:space="preserve"> within </w:t>
            </w:r>
            <w:r w:rsidR="00B63701" w:rsidRPr="009166EF">
              <w:rPr>
                <w:rFonts w:ascii="Times New Roman" w:hAnsi="Times New Roman" w:cs="Times New Roman"/>
                <w:sz w:val="24"/>
                <w:szCs w:val="24"/>
              </w:rPr>
              <w:t xml:space="preserve">three working </w:t>
            </w:r>
            <w:r w:rsidRPr="009166EF">
              <w:rPr>
                <w:rFonts w:ascii="Times New Roman" w:hAnsi="Times New Roman" w:cs="Times New Roman"/>
                <w:sz w:val="24"/>
                <w:szCs w:val="24"/>
              </w:rPr>
              <w:t>(</w:t>
            </w:r>
            <w:r w:rsidR="00B63701" w:rsidRPr="009166EF">
              <w:rPr>
                <w:rFonts w:ascii="Times New Roman" w:hAnsi="Times New Roman" w:cs="Times New Roman"/>
                <w:sz w:val="24"/>
                <w:szCs w:val="24"/>
              </w:rPr>
              <w:t>3</w:t>
            </w:r>
            <w:r w:rsidRPr="009166EF">
              <w:rPr>
                <w:rFonts w:ascii="Times New Roman" w:hAnsi="Times New Roman" w:cs="Times New Roman"/>
                <w:sz w:val="24"/>
                <w:szCs w:val="24"/>
              </w:rPr>
              <w:t xml:space="preserve">) days of notification of award, and </w:t>
            </w:r>
            <w:r w:rsidR="00B63701"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will respond in accordance with its bid protest procedures.</w:t>
            </w:r>
          </w:p>
          <w:p w14:paraId="140A13ED" w14:textId="777AF081" w:rsidR="008A293D" w:rsidRPr="009166EF" w:rsidRDefault="008A293D" w:rsidP="00890CF3">
            <w:pPr>
              <w:spacing w:line="276" w:lineRule="auto"/>
              <w:jc w:val="both"/>
              <w:rPr>
                <w:rFonts w:ascii="Times New Roman" w:hAnsi="Times New Roman" w:cs="Times New Roman"/>
                <w:sz w:val="24"/>
                <w:szCs w:val="24"/>
              </w:rPr>
            </w:pPr>
          </w:p>
          <w:p w14:paraId="12D534EF" w14:textId="77777777" w:rsidR="00B63701" w:rsidRPr="009166EF" w:rsidRDefault="00B6370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Prohibited Communications and Confidential Information </w:t>
            </w:r>
          </w:p>
          <w:p w14:paraId="2CF499D1" w14:textId="77777777" w:rsidR="00B63701" w:rsidRPr="009166EF" w:rsidRDefault="00B63701" w:rsidP="00890CF3">
            <w:pPr>
              <w:spacing w:line="276" w:lineRule="auto"/>
              <w:jc w:val="both"/>
              <w:rPr>
                <w:rFonts w:ascii="Times New Roman" w:hAnsi="Times New Roman" w:cs="Times New Roman"/>
                <w:sz w:val="24"/>
                <w:szCs w:val="24"/>
              </w:rPr>
            </w:pPr>
          </w:p>
          <w:p w14:paraId="7A876DC4"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Prohibited Proponent Communications</w:t>
            </w:r>
          </w:p>
          <w:p w14:paraId="2CF37D85"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proponent shall not engage in any Conflict of Interest communications and should take note of the Conflict of Interest declaration</w:t>
            </w:r>
            <w:r w:rsidR="00797079" w:rsidRPr="009166EF">
              <w:rPr>
                <w:rFonts w:ascii="Times New Roman" w:hAnsi="Times New Roman" w:cs="Times New Roman"/>
                <w:sz w:val="24"/>
                <w:szCs w:val="24"/>
              </w:rPr>
              <w:t xml:space="preserve"> requirement.</w:t>
            </w:r>
          </w:p>
          <w:p w14:paraId="6C51B7C3" w14:textId="77777777" w:rsidR="00797079" w:rsidRPr="009166EF" w:rsidRDefault="00797079" w:rsidP="00890CF3">
            <w:pPr>
              <w:spacing w:line="276" w:lineRule="auto"/>
              <w:jc w:val="both"/>
              <w:rPr>
                <w:rFonts w:ascii="Times New Roman" w:hAnsi="Times New Roman" w:cs="Times New Roman"/>
                <w:sz w:val="24"/>
                <w:szCs w:val="24"/>
              </w:rPr>
            </w:pPr>
          </w:p>
          <w:p w14:paraId="0256EB26"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lastRenderedPageBreak/>
              <w:t xml:space="preserve">Proponent Not to Communicate with Media </w:t>
            </w:r>
          </w:p>
          <w:p w14:paraId="3D696B78"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proponent may not at any time directly or indirectly communicate with the media in relation to the RFP or any contract awarded pursuant to the RFP without first obtaining the written permission of the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w:t>
            </w:r>
          </w:p>
          <w:p w14:paraId="6B426604" w14:textId="77777777" w:rsidR="00797079" w:rsidRPr="009166EF" w:rsidRDefault="00797079" w:rsidP="00890CF3">
            <w:pPr>
              <w:spacing w:line="276" w:lineRule="auto"/>
              <w:jc w:val="both"/>
              <w:rPr>
                <w:rFonts w:ascii="Times New Roman" w:hAnsi="Times New Roman" w:cs="Times New Roman"/>
                <w:sz w:val="24"/>
                <w:szCs w:val="24"/>
              </w:rPr>
            </w:pPr>
          </w:p>
          <w:p w14:paraId="5BB59F7B"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Confidential Information of </w:t>
            </w:r>
            <w:r w:rsidR="00797079" w:rsidRPr="009166EF">
              <w:rPr>
                <w:rFonts w:ascii="Times New Roman" w:hAnsi="Times New Roman" w:cs="Times New Roman"/>
                <w:i/>
                <w:iCs/>
                <w:sz w:val="24"/>
                <w:szCs w:val="24"/>
              </w:rPr>
              <w:t>CSTS</w:t>
            </w:r>
            <w:r w:rsidRPr="009166EF">
              <w:rPr>
                <w:rFonts w:ascii="Times New Roman" w:hAnsi="Times New Roman" w:cs="Times New Roman"/>
                <w:i/>
                <w:iCs/>
                <w:sz w:val="24"/>
                <w:szCs w:val="24"/>
              </w:rPr>
              <w:t xml:space="preserve"> </w:t>
            </w:r>
          </w:p>
          <w:p w14:paraId="266E7F71"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All information provided by or obtained from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in any form in connection with the RFP either before or after the issuance of the RFP (a) is the sole property of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and must be treated as confidential; (b) is not to be used for any purpose other than replying to the RFP and the performance of any subsequent Contract; (c) must not be disclosed without prior written authorization from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and (d) shall be returned by the proponents to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immediately upon the request of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t>
            </w:r>
          </w:p>
          <w:p w14:paraId="5D80F1B0" w14:textId="77777777" w:rsidR="00797079" w:rsidRPr="009166EF" w:rsidRDefault="00797079" w:rsidP="00890CF3">
            <w:pPr>
              <w:spacing w:line="276" w:lineRule="auto"/>
              <w:jc w:val="both"/>
              <w:rPr>
                <w:rFonts w:ascii="Times New Roman" w:hAnsi="Times New Roman" w:cs="Times New Roman"/>
                <w:sz w:val="24"/>
                <w:szCs w:val="24"/>
              </w:rPr>
            </w:pPr>
          </w:p>
          <w:p w14:paraId="360A91F7" w14:textId="77777777" w:rsidR="00797079" w:rsidRPr="009166EF" w:rsidRDefault="00797079" w:rsidP="00890CF3">
            <w:pPr>
              <w:spacing w:line="276" w:lineRule="auto"/>
              <w:jc w:val="both"/>
              <w:rPr>
                <w:rFonts w:ascii="Times New Roman" w:hAnsi="Times New Roman" w:cs="Times New Roman"/>
                <w:sz w:val="24"/>
                <w:szCs w:val="24"/>
              </w:rPr>
            </w:pPr>
          </w:p>
          <w:p w14:paraId="31068BD8"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i/>
                <w:iCs/>
                <w:sz w:val="24"/>
                <w:szCs w:val="24"/>
              </w:rPr>
              <w:t>Confidential Information of Proponent</w:t>
            </w:r>
            <w:r w:rsidRPr="009166EF">
              <w:rPr>
                <w:rFonts w:ascii="Times New Roman" w:hAnsi="Times New Roman" w:cs="Times New Roman"/>
                <w:sz w:val="24"/>
                <w:szCs w:val="24"/>
              </w:rPr>
              <w:t xml:space="preserve"> </w:t>
            </w:r>
          </w:p>
          <w:p w14:paraId="6A851731"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proponent should identify any information in its proposal or any accompanying documentation supplied in confidence for which confidentiality is to be maintained by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The confidentiality of such information will be maintained by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except as otherwise required by law or by order of a court or tribunal. </w:t>
            </w:r>
          </w:p>
          <w:p w14:paraId="426983DE" w14:textId="33D4F293" w:rsidR="00B63701"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are advised that their proposals will, as necessary, be disclosed on a confidential basis, to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’s advisers retained for the purpose of evaluating or participating in the evaluation of their proposals. If a proponent has any questions about the collection and use of personal information pursuant to the RFP, questions are to be submitted to the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w:t>
            </w:r>
          </w:p>
          <w:p w14:paraId="0B6AADA6" w14:textId="16946E48" w:rsidR="00797079" w:rsidRPr="009166EF" w:rsidRDefault="00797079" w:rsidP="00890CF3">
            <w:pPr>
              <w:spacing w:line="276" w:lineRule="auto"/>
              <w:jc w:val="both"/>
              <w:rPr>
                <w:rFonts w:ascii="Times New Roman" w:hAnsi="Times New Roman" w:cs="Times New Roman"/>
                <w:sz w:val="24"/>
                <w:szCs w:val="24"/>
              </w:rPr>
            </w:pPr>
          </w:p>
          <w:p w14:paraId="250F9421" w14:textId="77777777" w:rsidR="00797079"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 Contract until Execution of Written Agreement </w:t>
            </w:r>
          </w:p>
          <w:p w14:paraId="09F81DDF" w14:textId="77777777" w:rsidR="008D5788" w:rsidRPr="009166EF" w:rsidRDefault="00797079"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RFP process is intended to identify prospective vendors for the purposes of negotiating potential agreements. No legal relationship or obligation regarding the procurement of any good or service shall be created between the proponent and </w:t>
            </w:r>
            <w:r w:rsidR="008D5788"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by the RFP process until the successful negotiation and execution of a written agreement for the acquisition of such goods and/or services. </w:t>
            </w:r>
          </w:p>
          <w:p w14:paraId="7A69371A" w14:textId="77777777" w:rsidR="008D5788" w:rsidRPr="009166EF" w:rsidRDefault="008D5788" w:rsidP="00890CF3">
            <w:pPr>
              <w:spacing w:line="276" w:lineRule="auto"/>
              <w:jc w:val="both"/>
              <w:rPr>
                <w:rFonts w:ascii="Times New Roman" w:hAnsi="Times New Roman" w:cs="Times New Roman"/>
                <w:sz w:val="24"/>
                <w:szCs w:val="24"/>
              </w:rPr>
            </w:pPr>
          </w:p>
          <w:p w14:paraId="025C7A18" w14:textId="77777777" w:rsidR="0072411F"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Non-binding Price Estimates </w:t>
            </w:r>
          </w:p>
          <w:p w14:paraId="023AB2BD" w14:textId="77777777" w:rsidR="0072411F" w:rsidRPr="009166EF" w:rsidRDefault="00797079"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While the pricing information provided in responses will be non-binding prior to the execution of a written agreement, such information will be assessed during the evaluation of the responses and the ranking of the proponents. Any inaccurate, misleading or incomplete information, including withdrawn or altered pricing, could adversely impact any such evaluation, ranking or contract award. </w:t>
            </w:r>
          </w:p>
          <w:p w14:paraId="736B5FBD" w14:textId="77777777" w:rsidR="0072411F" w:rsidRPr="009166EF" w:rsidRDefault="0072411F" w:rsidP="00890CF3">
            <w:pPr>
              <w:spacing w:line="276" w:lineRule="auto"/>
              <w:jc w:val="both"/>
              <w:rPr>
                <w:rFonts w:ascii="Times New Roman" w:hAnsi="Times New Roman" w:cs="Times New Roman"/>
                <w:sz w:val="24"/>
                <w:szCs w:val="24"/>
              </w:rPr>
            </w:pPr>
          </w:p>
          <w:p w14:paraId="41277E99" w14:textId="77777777" w:rsidR="0072411F"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Cancellation </w:t>
            </w:r>
          </w:p>
          <w:p w14:paraId="575783BE" w14:textId="38B60AB6" w:rsidR="00797079" w:rsidRPr="009166EF" w:rsidRDefault="0072411F"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w:t>
            </w:r>
            <w:r w:rsidR="00797079" w:rsidRPr="009166EF">
              <w:rPr>
                <w:rFonts w:ascii="Times New Roman" w:hAnsi="Times New Roman" w:cs="Times New Roman"/>
                <w:sz w:val="24"/>
                <w:szCs w:val="24"/>
              </w:rPr>
              <w:t xml:space="preserve"> may cancel or amend the RFP process without liability at any time.</w:t>
            </w:r>
          </w:p>
          <w:p w14:paraId="3AC5ACFA" w14:textId="4C89C9E3" w:rsidR="00EE6FC2" w:rsidRPr="009166EF" w:rsidRDefault="00EE6FC2" w:rsidP="00890CF3">
            <w:pPr>
              <w:spacing w:line="276" w:lineRule="auto"/>
              <w:jc w:val="both"/>
              <w:rPr>
                <w:rFonts w:ascii="Times New Roman" w:hAnsi="Times New Roman" w:cs="Times New Roman"/>
                <w:sz w:val="24"/>
                <w:szCs w:val="24"/>
              </w:rPr>
            </w:pPr>
          </w:p>
          <w:p w14:paraId="15E4A449"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Conflict of Interest</w:t>
            </w:r>
            <w:r w:rsidRPr="009166EF">
              <w:rPr>
                <w:rFonts w:ascii="Times New Roman" w:hAnsi="Times New Roman" w:cs="Times New Roman"/>
                <w:sz w:val="24"/>
                <w:szCs w:val="24"/>
              </w:rPr>
              <w:t xml:space="preserve"> </w:t>
            </w:r>
          </w:p>
          <w:p w14:paraId="4FEA13EB" w14:textId="77777777" w:rsidR="00EE6FC2" w:rsidRPr="009166EF" w:rsidRDefault="00EE6FC2" w:rsidP="00890CF3">
            <w:pPr>
              <w:spacing w:line="276" w:lineRule="auto"/>
              <w:jc w:val="both"/>
              <w:rPr>
                <w:rFonts w:ascii="Times New Roman" w:hAnsi="Times New Roman" w:cs="Times New Roman"/>
                <w:sz w:val="24"/>
                <w:szCs w:val="24"/>
              </w:rPr>
            </w:pPr>
          </w:p>
          <w:p w14:paraId="512325AF"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For the purposes of this section, the term “Conflict of Interest” means;</w:t>
            </w:r>
          </w:p>
          <w:p w14:paraId="14D71B15" w14:textId="77777777" w:rsidR="00EE6FC2" w:rsidRPr="009166EF" w:rsidRDefault="00EE6FC2" w:rsidP="00890CF3">
            <w:pPr>
              <w:spacing w:line="276" w:lineRule="auto"/>
              <w:jc w:val="both"/>
              <w:rPr>
                <w:rFonts w:ascii="Times New Roman" w:hAnsi="Times New Roman" w:cs="Times New Roman"/>
                <w:sz w:val="24"/>
                <w:szCs w:val="24"/>
              </w:rPr>
            </w:pPr>
          </w:p>
          <w:p w14:paraId="62697034"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in relation to the RFP process, the proponent has an unfair advantage or engages in conduct, directly or indirectly, that may give it an unfair advantage, including but not limited to (i) having, or having access to, confidential information of CSTS in the preparation of its proposal that is not available to other proponents, (ii) communicating with any person with a view to influencing preferred treatment in the RFP process (including but not limited to the lobbying of decision makers involved in the RFP process), or (iii) engaging in conduct that compromises, or could be seen to compromise, the integrity of the RFP process; or </w:t>
            </w:r>
          </w:p>
          <w:p w14:paraId="318FD80B" w14:textId="77777777" w:rsidR="00EE6FC2" w:rsidRPr="009166EF" w:rsidRDefault="00EE6FC2" w:rsidP="00890CF3">
            <w:pPr>
              <w:spacing w:line="276" w:lineRule="auto"/>
              <w:jc w:val="both"/>
              <w:rPr>
                <w:rFonts w:ascii="Times New Roman" w:hAnsi="Times New Roman" w:cs="Times New Roman"/>
                <w:sz w:val="24"/>
                <w:szCs w:val="24"/>
              </w:rPr>
            </w:pPr>
          </w:p>
          <w:p w14:paraId="57863A04"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in relation to the performance of its contractual obligations contemplated in the contract that is the subject of this procurement, the proponent’s other commitments, relationships or financial interests (i) could, or could be seen to, exercise an improper influence over the objective, unbiased and impartial exercise of its independent judgement, or (ii) could, or could be seen to, compromise, impair or be incompatible with the effective performance of its contractual obligations. </w:t>
            </w:r>
          </w:p>
          <w:p w14:paraId="06285593" w14:textId="77777777" w:rsidR="00EE6FC2" w:rsidRPr="009166EF" w:rsidRDefault="00EE6FC2" w:rsidP="00890CF3">
            <w:pPr>
              <w:spacing w:line="276" w:lineRule="auto"/>
              <w:jc w:val="both"/>
              <w:rPr>
                <w:rFonts w:ascii="Times New Roman" w:hAnsi="Times New Roman" w:cs="Times New Roman"/>
                <w:sz w:val="24"/>
                <w:szCs w:val="24"/>
              </w:rPr>
            </w:pPr>
          </w:p>
          <w:p w14:paraId="7368D854"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If the box below is left blank, the proponent will be deemed to declare that </w:t>
            </w:r>
          </w:p>
          <w:p w14:paraId="69232163"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there was no Conflict of Interest in preparing its proposal; and </w:t>
            </w:r>
          </w:p>
          <w:p w14:paraId="2D6DB242"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there is no foreseeable Conflict of Interest in performing the contractual obligations contemplated in the RFP. </w:t>
            </w:r>
          </w:p>
          <w:p w14:paraId="435324C9" w14:textId="77777777" w:rsidR="002B4C5E" w:rsidRPr="009166EF" w:rsidRDefault="002B4C5E" w:rsidP="00890CF3">
            <w:pPr>
              <w:spacing w:line="276" w:lineRule="auto"/>
              <w:jc w:val="both"/>
              <w:rPr>
                <w:rFonts w:ascii="Times New Roman" w:hAnsi="Times New Roman" w:cs="Times New Roman"/>
                <w:sz w:val="24"/>
                <w:szCs w:val="24"/>
              </w:rPr>
            </w:pPr>
          </w:p>
          <w:p w14:paraId="44D40BB2" w14:textId="5E30B1D4"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Otherwise, if the statement below applies, check the box</w:t>
            </w:r>
            <w:r w:rsidR="002B4C5E" w:rsidRPr="009166EF">
              <w:rPr>
                <w:rFonts w:ascii="Times New Roman" w:hAnsi="Times New Roman" w:cs="Times New Roman"/>
                <w:sz w:val="24"/>
                <w:szCs w:val="24"/>
              </w:rPr>
              <w:t xml:space="preserve"> below</w:t>
            </w:r>
            <w:r w:rsidRPr="009166EF">
              <w:rPr>
                <w:rFonts w:ascii="Times New Roman" w:hAnsi="Times New Roman" w:cs="Times New Roman"/>
                <w:sz w:val="24"/>
                <w:szCs w:val="24"/>
              </w:rPr>
              <w:t xml:space="preserve">. </w:t>
            </w:r>
          </w:p>
          <w:p w14:paraId="5CE0BE22" w14:textId="7E659E4C" w:rsidR="002B4C5E" w:rsidRPr="009166EF" w:rsidRDefault="002B4C5E" w:rsidP="00890CF3">
            <w:pPr>
              <w:spacing w:line="276" w:lineRule="auto"/>
              <w:jc w:val="both"/>
              <w:rPr>
                <w:rFonts w:ascii="Times New Roman" w:hAnsi="Times New Roman" w:cs="Times New Roman"/>
                <w:sz w:val="24"/>
                <w:szCs w:val="24"/>
              </w:rPr>
            </w:pPr>
          </w:p>
          <w:p w14:paraId="5D12E5DA" w14:textId="06FD1111" w:rsidR="00EE6FC2" w:rsidRPr="009166EF" w:rsidRDefault="00000000" w:rsidP="00890CF3">
            <w:pPr>
              <w:spacing w:line="276" w:lineRule="auto"/>
              <w:jc w:val="both"/>
              <w:rPr>
                <w:rFonts w:ascii="Times New Roman" w:hAnsi="Times New Roman" w:cs="Times New Roman"/>
                <w:sz w:val="24"/>
                <w:szCs w:val="24"/>
              </w:rPr>
            </w:pPr>
            <w:sdt>
              <w:sdtPr>
                <w:rPr>
                  <w:rFonts w:ascii="Times New Roman" w:hAnsi="Times New Roman" w:cs="Times New Roman"/>
                  <w:sz w:val="24"/>
                  <w:szCs w:val="24"/>
                </w:rPr>
                <w:id w:val="1467390817"/>
                <w14:checkbox>
                  <w14:checked w14:val="0"/>
                  <w14:checkedState w14:val="2612" w14:font="MS Gothic"/>
                  <w14:uncheckedState w14:val="2610" w14:font="MS Gothic"/>
                </w14:checkbox>
              </w:sdtPr>
              <w:sdtContent>
                <w:r w:rsidR="00241AC4" w:rsidRPr="009166EF">
                  <w:rPr>
                    <w:rFonts w:ascii="MS Gothic" w:eastAsia="MS Gothic" w:hAnsi="MS Gothic" w:cs="Times New Roman" w:hint="eastAsia"/>
                    <w:sz w:val="24"/>
                    <w:szCs w:val="24"/>
                  </w:rPr>
                  <w:t>☐</w:t>
                </w:r>
              </w:sdtContent>
            </w:sdt>
            <w:r w:rsidR="00EE6FC2" w:rsidRPr="009166EF">
              <w:rPr>
                <w:rFonts w:ascii="Times New Roman" w:hAnsi="Times New Roman" w:cs="Times New Roman"/>
                <w:sz w:val="24"/>
                <w:szCs w:val="24"/>
              </w:rPr>
              <w:t>The proponent declares that there is an actual or potential Conflict of Interest relating to the preparation of its proposal, and/or the proponent foresees an actual or potential Conflict of Interest in performing the contractual obligations contemplated in the RFP.</w:t>
            </w:r>
          </w:p>
          <w:p w14:paraId="35847BF0" w14:textId="591ABC3A" w:rsidR="00282574" w:rsidRPr="009166EF" w:rsidRDefault="00282574" w:rsidP="00890CF3">
            <w:pPr>
              <w:spacing w:line="276" w:lineRule="auto"/>
              <w:jc w:val="both"/>
              <w:rPr>
                <w:rFonts w:ascii="Times New Roman" w:hAnsi="Times New Roman" w:cs="Times New Roman"/>
                <w:sz w:val="24"/>
                <w:szCs w:val="24"/>
              </w:rPr>
            </w:pPr>
          </w:p>
          <w:p w14:paraId="71B3D34F" w14:textId="2C9A0375"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the proponent declares an actual or potential Conflict of Interest by marking the box above, the proponent must set out below details of the actual or potential Conflict of Interest:</w:t>
            </w:r>
          </w:p>
          <w:p w14:paraId="2B835A66" w14:textId="692FCC0D" w:rsidR="00282574" w:rsidRPr="009166EF" w:rsidRDefault="00282574" w:rsidP="00890CF3">
            <w:pPr>
              <w:spacing w:line="276" w:lineRule="auto"/>
              <w:jc w:val="both"/>
              <w:rPr>
                <w:rFonts w:ascii="Times New Roman" w:hAnsi="Times New Roman" w:cs="Times New Roman"/>
                <w:sz w:val="24"/>
                <w:szCs w:val="24"/>
              </w:rPr>
            </w:pPr>
          </w:p>
          <w:p w14:paraId="69B3F61F" w14:textId="63BCF31A"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t>
            </w:r>
          </w:p>
          <w:p w14:paraId="62C7247B" w14:textId="0CCF5C14" w:rsidR="00282574" w:rsidRPr="009166EF" w:rsidRDefault="00282574" w:rsidP="00890CF3">
            <w:pPr>
              <w:spacing w:line="276" w:lineRule="auto"/>
              <w:jc w:val="both"/>
              <w:rPr>
                <w:rFonts w:ascii="Times New Roman" w:hAnsi="Times New Roman" w:cs="Times New Roman"/>
                <w:sz w:val="24"/>
                <w:szCs w:val="24"/>
              </w:rPr>
            </w:pPr>
          </w:p>
          <w:p w14:paraId="0A0C1322" w14:textId="76D18128"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t>
            </w:r>
          </w:p>
          <w:p w14:paraId="668F5207" w14:textId="7FEFF5B2" w:rsidR="007870A8" w:rsidRPr="009166EF" w:rsidRDefault="007870A8" w:rsidP="00890CF3">
            <w:pPr>
              <w:spacing w:line="276" w:lineRule="auto"/>
              <w:jc w:val="both"/>
              <w:rPr>
                <w:rFonts w:ascii="Times New Roman" w:hAnsi="Times New Roman" w:cs="Times New Roman"/>
                <w:sz w:val="24"/>
                <w:szCs w:val="24"/>
              </w:rPr>
            </w:pPr>
          </w:p>
        </w:tc>
      </w:tr>
      <w:tr w:rsidR="00890CF3" w:rsidRPr="009166EF" w14:paraId="7FEFF9ED" w14:textId="77777777" w:rsidTr="00AF3B4E">
        <w:trPr>
          <w:trHeight w:val="323"/>
        </w:trPr>
        <w:tc>
          <w:tcPr>
            <w:tcW w:w="9336" w:type="dxa"/>
            <w:tcBorders>
              <w:bottom w:val="single" w:sz="4" w:space="0" w:color="auto"/>
            </w:tcBorders>
            <w:shd w:val="clear" w:color="auto" w:fill="BFBFBF" w:themeFill="background1" w:themeFillShade="BF"/>
            <w:vAlign w:val="bottom"/>
          </w:tcPr>
          <w:p w14:paraId="58D50A10" w14:textId="21F18391"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lastRenderedPageBreak/>
              <w:t>APPLICATION</w:t>
            </w:r>
          </w:p>
        </w:tc>
      </w:tr>
      <w:tr w:rsidR="00890CF3" w:rsidRPr="009166EF" w14:paraId="7A621B01" w14:textId="77777777" w:rsidTr="00AF3B4E">
        <w:trPr>
          <w:trHeight w:val="323"/>
        </w:trPr>
        <w:tc>
          <w:tcPr>
            <w:tcW w:w="9336" w:type="dxa"/>
            <w:tcBorders>
              <w:left w:val="nil"/>
              <w:bottom w:val="nil"/>
              <w:right w:val="nil"/>
            </w:tcBorders>
            <w:shd w:val="clear" w:color="auto" w:fill="auto"/>
            <w:vAlign w:val="bottom"/>
          </w:tcPr>
          <w:p w14:paraId="2EF1A2BE" w14:textId="77777777" w:rsidR="00282574" w:rsidRPr="009166EF" w:rsidRDefault="00282574" w:rsidP="00890CF3">
            <w:pPr>
              <w:spacing w:line="276" w:lineRule="auto"/>
              <w:jc w:val="both"/>
              <w:rPr>
                <w:rFonts w:ascii="Times New Roman" w:hAnsi="Times New Roman" w:cs="Times New Roman"/>
                <w:sz w:val="24"/>
                <w:szCs w:val="24"/>
              </w:rPr>
            </w:pPr>
          </w:p>
          <w:p w14:paraId="207131CF" w14:textId="067E1B80"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procurement schedule, subject to possible change, is as follows:</w:t>
            </w:r>
          </w:p>
          <w:p w14:paraId="31908F91" w14:textId="77777777" w:rsidR="00890CF3" w:rsidRPr="009166EF" w:rsidRDefault="00890CF3" w:rsidP="00890CF3">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32"/>
              <w:gridCol w:w="4432"/>
            </w:tblGrid>
            <w:tr w:rsidR="00890CF3" w:rsidRPr="009166EF" w14:paraId="335F5ABF" w14:textId="77777777" w:rsidTr="00804D60">
              <w:tc>
                <w:tcPr>
                  <w:tcW w:w="4432" w:type="dxa"/>
                </w:tcPr>
                <w:p w14:paraId="11E07E74" w14:textId="3D1EB5B5"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Invitation to submit </w:t>
                  </w:r>
                  <w:r w:rsidR="00EE20D8" w:rsidRPr="009166EF">
                    <w:rPr>
                      <w:rFonts w:ascii="Times New Roman" w:hAnsi="Times New Roman" w:cs="Times New Roman"/>
                      <w:sz w:val="24"/>
                      <w:szCs w:val="24"/>
                    </w:rPr>
                    <w:t>proposals/bids</w:t>
                  </w:r>
                </w:p>
              </w:tc>
              <w:tc>
                <w:tcPr>
                  <w:tcW w:w="4432" w:type="dxa"/>
                </w:tcPr>
                <w:p w14:paraId="6C5FD445" w14:textId="48348212" w:rsidR="00890CF3" w:rsidRPr="009166EF" w:rsidRDefault="007F452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w:t>
                  </w:r>
                  <w:r w:rsidR="00721DD8">
                    <w:rPr>
                      <w:rFonts w:ascii="Times New Roman" w:hAnsi="Times New Roman" w:cs="Times New Roman"/>
                      <w:sz w:val="24"/>
                      <w:szCs w:val="24"/>
                    </w:rPr>
                    <w:t>1</w:t>
                  </w:r>
                  <w:r w:rsidR="00890CF3" w:rsidRPr="009166EF">
                    <w:rPr>
                      <w:rFonts w:ascii="Times New Roman" w:hAnsi="Times New Roman" w:cs="Times New Roman"/>
                      <w:sz w:val="24"/>
                      <w:szCs w:val="24"/>
                    </w:rPr>
                    <w:t>/</w:t>
                  </w:r>
                  <w:r w:rsidR="00931658" w:rsidRPr="009166EF">
                    <w:rPr>
                      <w:rFonts w:ascii="Times New Roman" w:hAnsi="Times New Roman" w:cs="Times New Roman"/>
                      <w:sz w:val="24"/>
                      <w:szCs w:val="24"/>
                    </w:rPr>
                    <w:t>01</w:t>
                  </w:r>
                  <w:r w:rsidR="00890CF3" w:rsidRPr="009166EF">
                    <w:rPr>
                      <w:rFonts w:ascii="Times New Roman" w:hAnsi="Times New Roman" w:cs="Times New Roman"/>
                      <w:sz w:val="24"/>
                      <w:szCs w:val="24"/>
                    </w:rPr>
                    <w:t>/</w:t>
                  </w:r>
                  <w:r w:rsidR="00125B18"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p>
              </w:tc>
            </w:tr>
            <w:tr w:rsidR="00B6496D" w:rsidRPr="009166EF" w14:paraId="3520BAAE" w14:textId="77777777" w:rsidTr="00804D60">
              <w:tc>
                <w:tcPr>
                  <w:tcW w:w="4432" w:type="dxa"/>
                </w:tcPr>
                <w:p w14:paraId="6C2918A4"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requesting any clarifications</w:t>
                  </w:r>
                </w:p>
              </w:tc>
              <w:tc>
                <w:tcPr>
                  <w:tcW w:w="4432" w:type="dxa"/>
                </w:tcPr>
                <w:p w14:paraId="7FA341D0" w14:textId="767CBD91" w:rsidR="00B6496D" w:rsidRPr="009166EF" w:rsidRDefault="004104BE"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w:t>
                  </w:r>
                  <w:r w:rsidR="007F4522" w:rsidRPr="009166EF">
                    <w:rPr>
                      <w:rFonts w:ascii="Times New Roman" w:hAnsi="Times New Roman" w:cs="Times New Roman"/>
                      <w:sz w:val="24"/>
                      <w:szCs w:val="24"/>
                    </w:rPr>
                    <w:t>4</w:t>
                  </w:r>
                  <w:r w:rsidR="00B6496D" w:rsidRPr="009166EF">
                    <w:rPr>
                      <w:rFonts w:ascii="Times New Roman" w:hAnsi="Times New Roman" w:cs="Times New Roman"/>
                      <w:sz w:val="24"/>
                      <w:szCs w:val="24"/>
                    </w:rPr>
                    <w:t>/</w:t>
                  </w:r>
                  <w:r w:rsidR="00931658" w:rsidRPr="009166EF">
                    <w:rPr>
                      <w:rFonts w:ascii="Times New Roman" w:hAnsi="Times New Roman" w:cs="Times New Roman"/>
                      <w:sz w:val="24"/>
                      <w:szCs w:val="24"/>
                    </w:rPr>
                    <w:t>01</w:t>
                  </w:r>
                  <w:r w:rsidR="00B6496D"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p>
              </w:tc>
            </w:tr>
            <w:tr w:rsidR="00B6496D" w:rsidRPr="009166EF" w14:paraId="4FB0F0C3" w14:textId="77777777" w:rsidTr="00804D60">
              <w:tc>
                <w:tcPr>
                  <w:tcW w:w="4432" w:type="dxa"/>
                </w:tcPr>
                <w:p w14:paraId="7931780B" w14:textId="52114560"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responding to requests for clarification</w:t>
                  </w:r>
                </w:p>
              </w:tc>
              <w:tc>
                <w:tcPr>
                  <w:tcW w:w="4432" w:type="dxa"/>
                </w:tcPr>
                <w:p w14:paraId="79D73248" w14:textId="409F6363"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w:t>
                  </w:r>
                  <w:r w:rsidR="007F4522" w:rsidRPr="009166EF">
                    <w:rPr>
                      <w:rFonts w:ascii="Times New Roman" w:hAnsi="Times New Roman" w:cs="Times New Roman"/>
                      <w:sz w:val="24"/>
                      <w:szCs w:val="24"/>
                    </w:rPr>
                    <w:t>4</w:t>
                  </w:r>
                  <w:r w:rsidRPr="009166EF">
                    <w:rPr>
                      <w:rFonts w:ascii="Times New Roman" w:hAnsi="Times New Roman" w:cs="Times New Roman"/>
                      <w:sz w:val="24"/>
                      <w:szCs w:val="24"/>
                    </w:rPr>
                    <w:t>/01/2025</w:t>
                  </w:r>
                </w:p>
              </w:tc>
            </w:tr>
            <w:tr w:rsidR="00B6496D" w:rsidRPr="009166EF" w14:paraId="2871CB33" w14:textId="77777777" w:rsidTr="00804D60">
              <w:tc>
                <w:tcPr>
                  <w:tcW w:w="4432" w:type="dxa"/>
                </w:tcPr>
                <w:p w14:paraId="43A67143" w14:textId="5BEB18D5"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 xml:space="preserve">Deadline for submission of </w:t>
                  </w:r>
                  <w:r w:rsidR="00EE20D8" w:rsidRPr="009166EF">
                    <w:rPr>
                      <w:rFonts w:ascii="Times New Roman" w:hAnsi="Times New Roman" w:cs="Times New Roman"/>
                      <w:sz w:val="24"/>
                      <w:szCs w:val="24"/>
                    </w:rPr>
                    <w:t>proposals/bids</w:t>
                  </w:r>
                </w:p>
              </w:tc>
              <w:tc>
                <w:tcPr>
                  <w:tcW w:w="4432" w:type="dxa"/>
                </w:tcPr>
                <w:p w14:paraId="6353FF30" w14:textId="19CBDC18"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31</w:t>
                  </w:r>
                  <w:r w:rsidR="00B6496D" w:rsidRPr="009166EF">
                    <w:rPr>
                      <w:rFonts w:ascii="Times New Roman" w:hAnsi="Times New Roman" w:cs="Times New Roman"/>
                      <w:sz w:val="24"/>
                      <w:szCs w:val="24"/>
                    </w:rPr>
                    <w:t>/</w:t>
                  </w:r>
                  <w:r w:rsidR="004104BE" w:rsidRPr="009166EF">
                    <w:rPr>
                      <w:rFonts w:ascii="Times New Roman" w:hAnsi="Times New Roman" w:cs="Times New Roman"/>
                      <w:sz w:val="24"/>
                      <w:szCs w:val="24"/>
                    </w:rPr>
                    <w:t>01</w:t>
                  </w:r>
                  <w:r w:rsidR="00B6496D" w:rsidRPr="009166EF">
                    <w:rPr>
                      <w:rFonts w:ascii="Times New Roman" w:hAnsi="Times New Roman" w:cs="Times New Roman"/>
                      <w:sz w:val="24"/>
                      <w:szCs w:val="24"/>
                    </w:rPr>
                    <w:t>/202</w:t>
                  </w:r>
                  <w:r w:rsidR="004104BE" w:rsidRPr="009166EF">
                    <w:rPr>
                      <w:rFonts w:ascii="Times New Roman" w:hAnsi="Times New Roman" w:cs="Times New Roman"/>
                      <w:sz w:val="24"/>
                      <w:szCs w:val="24"/>
                    </w:rPr>
                    <w:t>5</w:t>
                  </w:r>
                </w:p>
              </w:tc>
            </w:tr>
            <w:tr w:rsidR="00B6496D" w:rsidRPr="009166EF" w14:paraId="62230941" w14:textId="77777777" w:rsidTr="00804D60">
              <w:tc>
                <w:tcPr>
                  <w:tcW w:w="4432" w:type="dxa"/>
                </w:tcPr>
                <w:p w14:paraId="308D398C" w14:textId="343674CE"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Opening of </w:t>
                  </w:r>
                  <w:r w:rsidR="00EE20D8" w:rsidRPr="009166EF">
                    <w:rPr>
                      <w:rFonts w:ascii="Times New Roman" w:hAnsi="Times New Roman" w:cs="Times New Roman"/>
                      <w:sz w:val="24"/>
                      <w:szCs w:val="24"/>
                    </w:rPr>
                    <w:t>bids</w:t>
                  </w:r>
                  <w:r w:rsidRPr="009166EF">
                    <w:rPr>
                      <w:rFonts w:ascii="Times New Roman" w:hAnsi="Times New Roman" w:cs="Times New Roman"/>
                      <w:sz w:val="24"/>
                      <w:szCs w:val="24"/>
                    </w:rPr>
                    <w:t>, administrative checks, and evaluation</w:t>
                  </w:r>
                </w:p>
              </w:tc>
              <w:tc>
                <w:tcPr>
                  <w:tcW w:w="4432" w:type="dxa"/>
                </w:tcPr>
                <w:p w14:paraId="34E5776B" w14:textId="4E58642B"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03</w:t>
                  </w:r>
                  <w:r w:rsidR="00B6496D" w:rsidRPr="009166EF">
                    <w:rPr>
                      <w:rFonts w:ascii="Times New Roman" w:hAnsi="Times New Roman" w:cs="Times New Roman"/>
                      <w:sz w:val="24"/>
                      <w:szCs w:val="24"/>
                    </w:rPr>
                    <w:t>/</w:t>
                  </w:r>
                  <w:r w:rsidR="004104BE"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4104BE" w:rsidRPr="009166EF">
                    <w:rPr>
                      <w:rFonts w:ascii="Times New Roman" w:hAnsi="Times New Roman" w:cs="Times New Roman"/>
                      <w:sz w:val="24"/>
                      <w:szCs w:val="24"/>
                    </w:rPr>
                    <w:t>5</w:t>
                  </w:r>
                  <w:r w:rsidRPr="009166EF">
                    <w:rPr>
                      <w:rFonts w:ascii="Times New Roman" w:hAnsi="Times New Roman" w:cs="Times New Roman"/>
                      <w:sz w:val="24"/>
                      <w:szCs w:val="24"/>
                    </w:rPr>
                    <w:t xml:space="preserve"> – 06/02/2025</w:t>
                  </w:r>
                </w:p>
              </w:tc>
            </w:tr>
            <w:tr w:rsidR="00B6496D" w:rsidRPr="009166EF" w14:paraId="30B378CD" w14:textId="77777777" w:rsidTr="00804D60">
              <w:tc>
                <w:tcPr>
                  <w:tcW w:w="4432" w:type="dxa"/>
                </w:tcPr>
                <w:p w14:paraId="7526E418"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Notification to applicants</w:t>
                  </w:r>
                </w:p>
              </w:tc>
              <w:tc>
                <w:tcPr>
                  <w:tcW w:w="4432" w:type="dxa"/>
                </w:tcPr>
                <w:p w14:paraId="7009529E" w14:textId="2E3B5206"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07</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r w:rsidR="00B6496D" w:rsidRPr="009166EF" w14:paraId="6E184EE4" w14:textId="77777777" w:rsidTr="00804D60">
              <w:tc>
                <w:tcPr>
                  <w:tcW w:w="4432" w:type="dxa"/>
                </w:tcPr>
                <w:p w14:paraId="702E1E9F"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Contract award and signature</w:t>
                  </w:r>
                </w:p>
              </w:tc>
              <w:tc>
                <w:tcPr>
                  <w:tcW w:w="4432" w:type="dxa"/>
                </w:tcPr>
                <w:p w14:paraId="3459A4E9" w14:textId="3FC67232"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10</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F418ED" w:rsidRPr="009166EF">
                    <w:rPr>
                      <w:rFonts w:ascii="Times New Roman" w:hAnsi="Times New Roman" w:cs="Times New Roman"/>
                      <w:sz w:val="24"/>
                      <w:szCs w:val="24"/>
                    </w:rPr>
                    <w:t>/</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r w:rsidR="00B6496D" w:rsidRPr="009166EF" w14:paraId="19D97BD0" w14:textId="77777777" w:rsidTr="00804D60">
              <w:tc>
                <w:tcPr>
                  <w:tcW w:w="4432" w:type="dxa"/>
                </w:tcPr>
                <w:p w14:paraId="35976F46"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Start date of assignment</w:t>
                  </w:r>
                </w:p>
              </w:tc>
              <w:tc>
                <w:tcPr>
                  <w:tcW w:w="4432" w:type="dxa"/>
                </w:tcPr>
                <w:p w14:paraId="0D94A062" w14:textId="18FBF7BA"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bl>
          <w:p w14:paraId="476F947B" w14:textId="77777777" w:rsidR="00890CF3" w:rsidRPr="009166EF" w:rsidRDefault="00890CF3" w:rsidP="00890CF3">
            <w:pPr>
              <w:spacing w:line="276" w:lineRule="auto"/>
              <w:jc w:val="both"/>
              <w:rPr>
                <w:rFonts w:ascii="Times New Roman" w:hAnsi="Times New Roman" w:cs="Times New Roman"/>
                <w:sz w:val="24"/>
                <w:szCs w:val="24"/>
              </w:rPr>
            </w:pPr>
          </w:p>
          <w:p w14:paraId="1EA01C2F" w14:textId="5B71F605"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Application,</w:t>
            </w:r>
            <w:r w:rsidR="008E4CE2"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plus detailed proposal shall be submitted before application deadline </w:t>
            </w:r>
            <w:r w:rsidR="00931658" w:rsidRPr="009166EF">
              <w:rPr>
                <w:rFonts w:ascii="Times New Roman" w:hAnsi="Times New Roman" w:cs="Times New Roman"/>
                <w:sz w:val="24"/>
                <w:szCs w:val="24"/>
              </w:rPr>
              <w:t>31</w:t>
            </w:r>
            <w:r w:rsidR="00931658" w:rsidRPr="009166EF">
              <w:rPr>
                <w:rFonts w:ascii="Times New Roman" w:hAnsi="Times New Roman" w:cs="Times New Roman"/>
                <w:sz w:val="24"/>
                <w:szCs w:val="24"/>
                <w:vertAlign w:val="superscript"/>
              </w:rPr>
              <w:t>st</w:t>
            </w:r>
            <w:r w:rsidR="006E0092" w:rsidRPr="009166EF">
              <w:rPr>
                <w:rFonts w:ascii="Times New Roman" w:hAnsi="Times New Roman" w:cs="Times New Roman"/>
                <w:b/>
                <w:bCs/>
                <w:sz w:val="24"/>
                <w:szCs w:val="24"/>
              </w:rPr>
              <w:t xml:space="preserve"> </w:t>
            </w:r>
            <w:r w:rsidR="00D1180E">
              <w:rPr>
                <w:rFonts w:ascii="Times New Roman" w:hAnsi="Times New Roman" w:cs="Times New Roman"/>
                <w:b/>
                <w:bCs/>
                <w:sz w:val="24"/>
                <w:szCs w:val="24"/>
              </w:rPr>
              <w:t>January</w:t>
            </w:r>
            <w:r w:rsidRPr="009166EF">
              <w:rPr>
                <w:rFonts w:ascii="Times New Roman" w:hAnsi="Times New Roman" w:cs="Times New Roman"/>
                <w:b/>
                <w:bCs/>
                <w:sz w:val="24"/>
                <w:szCs w:val="24"/>
              </w:rPr>
              <w:t xml:space="preserve"> 202</w:t>
            </w:r>
            <w:r w:rsidR="00F418ED" w:rsidRPr="009166EF">
              <w:rPr>
                <w:rFonts w:ascii="Times New Roman" w:hAnsi="Times New Roman" w:cs="Times New Roman"/>
                <w:b/>
                <w:bCs/>
                <w:sz w:val="24"/>
                <w:szCs w:val="24"/>
              </w:rPr>
              <w:t>5</w:t>
            </w:r>
            <w:r w:rsidR="00B56B20" w:rsidRPr="009166EF">
              <w:rPr>
                <w:rFonts w:ascii="Times New Roman" w:hAnsi="Times New Roman" w:cs="Times New Roman"/>
                <w:b/>
                <w:bCs/>
                <w:sz w:val="24"/>
                <w:szCs w:val="24"/>
              </w:rPr>
              <w:t xml:space="preserve"> 12pm</w:t>
            </w:r>
            <w:r w:rsidR="00B26F5C"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to the </w:t>
            </w:r>
            <w:r w:rsidR="009B24D1" w:rsidRPr="009166EF">
              <w:rPr>
                <w:rFonts w:ascii="Times New Roman" w:hAnsi="Times New Roman" w:cs="Times New Roman"/>
                <w:sz w:val="24"/>
                <w:szCs w:val="24"/>
              </w:rPr>
              <w:t>Affordable Internet and Devices Officer</w:t>
            </w:r>
            <w:r w:rsidRPr="009166EF">
              <w:rPr>
                <w:rFonts w:ascii="Times New Roman" w:hAnsi="Times New Roman" w:cs="Times New Roman"/>
                <w:sz w:val="24"/>
                <w:szCs w:val="24"/>
              </w:rPr>
              <w:t xml:space="preserve"> via email on</w:t>
            </w:r>
            <w:r w:rsidR="00B6496D" w:rsidRPr="009166EF">
              <w:rPr>
                <w:rFonts w:ascii="Times New Roman" w:hAnsi="Times New Roman" w:cs="Times New Roman"/>
                <w:sz w:val="24"/>
                <w:szCs w:val="24"/>
              </w:rPr>
              <w:t xml:space="preserve"> </w:t>
            </w:r>
            <w:hyperlink r:id="rId11" w:history="1">
              <w:r w:rsidR="00B6496D" w:rsidRPr="009166EF">
                <w:rPr>
                  <w:rStyle w:val="Hyperlink"/>
                  <w:rFonts w:ascii="Times New Roman" w:hAnsi="Times New Roman" w:cs="Times New Roman"/>
                  <w:sz w:val="24"/>
                  <w:szCs w:val="24"/>
                </w:rPr>
                <w:t>procurement@cyberschooltech.co.ug</w:t>
              </w:r>
            </w:hyperlink>
            <w:r w:rsidR="00B6496D" w:rsidRPr="009166EF">
              <w:rPr>
                <w:rFonts w:ascii="Times New Roman" w:hAnsi="Times New Roman" w:cs="Times New Roman"/>
                <w:sz w:val="24"/>
                <w:szCs w:val="24"/>
              </w:rPr>
              <w:t xml:space="preserve"> and copied to</w:t>
            </w:r>
            <w:r w:rsidRPr="009166EF">
              <w:rPr>
                <w:rFonts w:ascii="Times New Roman" w:hAnsi="Times New Roman" w:cs="Times New Roman"/>
                <w:sz w:val="24"/>
                <w:szCs w:val="24"/>
              </w:rPr>
              <w:t xml:space="preserve"> </w:t>
            </w:r>
            <w:hyperlink r:id="rId12" w:history="1">
              <w:r w:rsidR="009B24D1" w:rsidRPr="009166EF">
                <w:rPr>
                  <w:rStyle w:val="Hyperlink"/>
                </w:rPr>
                <w:t>klubega</w:t>
              </w:r>
              <w:r w:rsidR="009B24D1" w:rsidRPr="009166EF">
                <w:rPr>
                  <w:rStyle w:val="Hyperlink"/>
                  <w:rFonts w:ascii="Times New Roman" w:hAnsi="Times New Roman" w:cs="Times New Roman"/>
                  <w:sz w:val="24"/>
                  <w:szCs w:val="24"/>
                </w:rPr>
                <w:t>@cyberschooltech.co.ug</w:t>
              </w:r>
            </w:hyperlink>
            <w:r w:rsidR="00B6496D" w:rsidRPr="009166EF">
              <w:rPr>
                <w:rStyle w:val="Hyperlink"/>
              </w:rPr>
              <w:t>,</w:t>
            </w:r>
            <w:r w:rsidRPr="009166EF">
              <w:rPr>
                <w:rFonts w:ascii="Times New Roman" w:hAnsi="Times New Roman" w:cs="Times New Roman"/>
                <w:sz w:val="24"/>
                <w:szCs w:val="24"/>
              </w:rPr>
              <w:t xml:space="preserve"> </w:t>
            </w:r>
            <w:hyperlink r:id="rId13" w:history="1">
              <w:r w:rsidR="00143C89" w:rsidRPr="009166EF">
                <w:rPr>
                  <w:rStyle w:val="Hyperlink"/>
                  <w:rFonts w:ascii="Times New Roman" w:hAnsi="Times New Roman" w:cs="Times New Roman"/>
                  <w:sz w:val="24"/>
                  <w:szCs w:val="24"/>
                </w:rPr>
                <w:t>dkisembo@cyberschooltech.co.ug</w:t>
              </w:r>
            </w:hyperlink>
            <w:r w:rsidR="00143C89" w:rsidRPr="009166EF">
              <w:rPr>
                <w:rStyle w:val="Hyperlink"/>
                <w:rFonts w:ascii="Times New Roman" w:hAnsi="Times New Roman" w:cs="Times New Roman"/>
                <w:sz w:val="24"/>
                <w:szCs w:val="24"/>
              </w:rPr>
              <w:t xml:space="preserve"> </w:t>
            </w:r>
            <w:r w:rsidRPr="009166EF">
              <w:rPr>
                <w:rFonts w:ascii="Times New Roman" w:hAnsi="Times New Roman" w:cs="Times New Roman"/>
                <w:sz w:val="24"/>
                <w:szCs w:val="24"/>
              </w:rPr>
              <w:t xml:space="preserve">and </w:t>
            </w:r>
            <w:hyperlink r:id="rId14" w:history="1">
              <w:r w:rsidRPr="009166EF">
                <w:rPr>
                  <w:rStyle w:val="Hyperlink"/>
                  <w:rFonts w:ascii="Times New Roman" w:hAnsi="Times New Roman" w:cs="Times New Roman"/>
                  <w:sz w:val="24"/>
                  <w:szCs w:val="24"/>
                </w:rPr>
                <w:t>jrmukiibi@cyberschooltech.co.ug</w:t>
              </w:r>
            </w:hyperlink>
            <w:r w:rsidR="00143C89" w:rsidRPr="009166EF">
              <w:rPr>
                <w:rStyle w:val="Hyperlink"/>
              </w:rPr>
              <w:t xml:space="preserve"> </w:t>
            </w:r>
            <w:r w:rsidRPr="009166EF">
              <w:rPr>
                <w:rFonts w:ascii="Times New Roman" w:hAnsi="Times New Roman" w:cs="Times New Roman"/>
                <w:sz w:val="24"/>
                <w:szCs w:val="24"/>
              </w:rPr>
              <w:t xml:space="preserve">. </w:t>
            </w:r>
          </w:p>
          <w:p w14:paraId="674A3B26" w14:textId="77777777" w:rsidR="009B24D1" w:rsidRPr="009166EF" w:rsidRDefault="009B24D1" w:rsidP="00890CF3">
            <w:pPr>
              <w:spacing w:line="276" w:lineRule="auto"/>
              <w:jc w:val="both"/>
              <w:rPr>
                <w:rFonts w:ascii="Times New Roman" w:hAnsi="Times New Roman" w:cs="Times New Roman"/>
                <w:sz w:val="24"/>
                <w:szCs w:val="24"/>
              </w:rPr>
            </w:pPr>
          </w:p>
          <w:p w14:paraId="7E2F5F25" w14:textId="439DB0A3"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Subject: </w:t>
            </w:r>
            <w:r w:rsidRPr="009166EF">
              <w:rPr>
                <w:rFonts w:ascii="Times New Roman" w:hAnsi="Times New Roman" w:cs="Times New Roman"/>
                <w:b/>
                <w:bCs/>
                <w:sz w:val="24"/>
                <w:szCs w:val="24"/>
              </w:rPr>
              <w:t>E-LEARNING INITIATIVE –</w:t>
            </w:r>
            <w:r w:rsidR="009B24D1" w:rsidRPr="009166EF">
              <w:rPr>
                <w:rFonts w:ascii="Times New Roman" w:hAnsi="Times New Roman" w:cs="Times New Roman"/>
                <w:b/>
                <w:bCs/>
                <w:sz w:val="24"/>
                <w:szCs w:val="24"/>
              </w:rPr>
              <w:t xml:space="preserve"> Supply of</w:t>
            </w:r>
            <w:r w:rsidR="00143C89" w:rsidRPr="009166EF">
              <w:rPr>
                <w:rFonts w:ascii="Times New Roman" w:hAnsi="Times New Roman" w:cs="Times New Roman"/>
                <w:b/>
                <w:bCs/>
                <w:sz w:val="24"/>
                <w:szCs w:val="24"/>
              </w:rPr>
              <w:t xml:space="preserve"> </w:t>
            </w:r>
            <w:r w:rsidR="008E4CE2" w:rsidRPr="009166EF">
              <w:rPr>
                <w:rFonts w:ascii="Times New Roman" w:hAnsi="Times New Roman" w:cs="Times New Roman"/>
                <w:b/>
                <w:bCs/>
                <w:sz w:val="24"/>
                <w:szCs w:val="24"/>
              </w:rPr>
              <w:t xml:space="preserve">Assistive </w:t>
            </w:r>
            <w:r w:rsidR="00143C89" w:rsidRPr="009166EF">
              <w:rPr>
                <w:rFonts w:ascii="Times New Roman" w:hAnsi="Times New Roman" w:cs="Times New Roman"/>
                <w:b/>
                <w:bCs/>
                <w:sz w:val="24"/>
                <w:szCs w:val="24"/>
              </w:rPr>
              <w:t>Devices</w:t>
            </w:r>
            <w:r w:rsidR="009B24D1" w:rsidRPr="009166EF">
              <w:rPr>
                <w:rFonts w:ascii="Times New Roman" w:hAnsi="Times New Roman" w:cs="Times New Roman"/>
                <w:b/>
                <w:bCs/>
                <w:sz w:val="24"/>
                <w:szCs w:val="24"/>
              </w:rPr>
              <w:t xml:space="preserve"> and Accessories</w:t>
            </w:r>
            <w:r w:rsidRPr="009166EF">
              <w:rPr>
                <w:rFonts w:ascii="Times New Roman" w:hAnsi="Times New Roman" w:cs="Times New Roman"/>
                <w:b/>
                <w:bCs/>
                <w:sz w:val="24"/>
                <w:szCs w:val="24"/>
              </w:rPr>
              <w:t>.</w:t>
            </w:r>
          </w:p>
        </w:tc>
      </w:tr>
      <w:tr w:rsidR="00890CF3" w:rsidRPr="009166EF" w14:paraId="1B36E9BD" w14:textId="77777777" w:rsidTr="00AF3B4E">
        <w:trPr>
          <w:trHeight w:val="567"/>
        </w:trPr>
        <w:tc>
          <w:tcPr>
            <w:tcW w:w="9336" w:type="dxa"/>
            <w:tcBorders>
              <w:top w:val="nil"/>
              <w:left w:val="nil"/>
              <w:bottom w:val="nil"/>
              <w:right w:val="nil"/>
            </w:tcBorders>
          </w:tcPr>
          <w:p w14:paraId="0DC156DF" w14:textId="77777777" w:rsidR="00890CF3" w:rsidRPr="009166EF" w:rsidRDefault="00890CF3" w:rsidP="00890CF3">
            <w:pPr>
              <w:spacing w:line="276" w:lineRule="auto"/>
              <w:jc w:val="both"/>
              <w:rPr>
                <w:rFonts w:ascii="Times New Roman" w:hAnsi="Times New Roman" w:cs="Times New Roman"/>
                <w:sz w:val="24"/>
                <w:szCs w:val="24"/>
              </w:rPr>
            </w:pPr>
          </w:p>
          <w:p w14:paraId="1EBA0DD6" w14:textId="070DD2C4" w:rsidR="009B24D1"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should submit one (1) hard copy </w:t>
            </w:r>
            <w:r w:rsidR="00B56B20" w:rsidRPr="009166EF">
              <w:rPr>
                <w:rFonts w:ascii="Times New Roman" w:hAnsi="Times New Roman" w:cs="Times New Roman"/>
                <w:sz w:val="24"/>
                <w:szCs w:val="24"/>
              </w:rPr>
              <w:t xml:space="preserve">including sample </w:t>
            </w:r>
            <w:r w:rsidR="00143C89" w:rsidRPr="009166EF">
              <w:rPr>
                <w:rFonts w:ascii="Times New Roman" w:hAnsi="Times New Roman" w:cs="Times New Roman"/>
                <w:sz w:val="24"/>
                <w:szCs w:val="24"/>
              </w:rPr>
              <w:t>device</w:t>
            </w:r>
            <w:r w:rsidR="00B56B20"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and one (1) electronic copy in PDF format in a sealed package and by E-mail. </w:t>
            </w:r>
          </w:p>
          <w:p w14:paraId="5357418F" w14:textId="77777777" w:rsidR="009B24D1" w:rsidRPr="009166EF" w:rsidRDefault="009B24D1" w:rsidP="00890CF3">
            <w:pPr>
              <w:spacing w:line="276" w:lineRule="auto"/>
              <w:jc w:val="both"/>
              <w:rPr>
                <w:rFonts w:ascii="Times New Roman" w:hAnsi="Times New Roman" w:cs="Times New Roman"/>
                <w:sz w:val="24"/>
                <w:szCs w:val="24"/>
              </w:rPr>
            </w:pPr>
          </w:p>
          <w:p w14:paraId="4783C5B2" w14:textId="77777777" w:rsidR="00995ADB"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Proposals are to be prominently marked with the RFP title and the full legal name and return address of the proponent, and with the Submission Date. In the event of a conflict or inconsistency between the hard copy and the electronic copy of the proposal, the hard copy of the proposal shall prevail. </w:t>
            </w:r>
          </w:p>
          <w:p w14:paraId="40046483" w14:textId="77777777" w:rsidR="00995ADB" w:rsidRPr="009166EF" w:rsidRDefault="00995ADB" w:rsidP="00890CF3">
            <w:pPr>
              <w:spacing w:line="276" w:lineRule="auto"/>
              <w:jc w:val="both"/>
              <w:rPr>
                <w:rFonts w:ascii="Times New Roman" w:hAnsi="Times New Roman" w:cs="Times New Roman"/>
                <w:sz w:val="24"/>
                <w:szCs w:val="24"/>
              </w:rPr>
            </w:pPr>
          </w:p>
          <w:p w14:paraId="6DDB62AE" w14:textId="77777777" w:rsidR="00995ADB" w:rsidRPr="009166EF" w:rsidRDefault="009B24D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Proposals Should Be Submitted on Time at Prescribed Location</w:t>
            </w:r>
            <w:r w:rsidR="00995ADB" w:rsidRPr="009166EF">
              <w:rPr>
                <w:rFonts w:ascii="Times New Roman" w:hAnsi="Times New Roman" w:cs="Times New Roman"/>
                <w:b/>
                <w:bCs/>
                <w:sz w:val="24"/>
                <w:szCs w:val="24"/>
              </w:rPr>
              <w:t>.</w:t>
            </w:r>
          </w:p>
          <w:p w14:paraId="3A2A7555" w14:textId="77777777" w:rsidR="00995ADB"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Proposals should be submitted at the location set out above on or before the Submission Date. Proposals submitted after the Submission Date and Time will be rejected. </w:t>
            </w:r>
          </w:p>
          <w:p w14:paraId="0B4423FD" w14:textId="77777777" w:rsidR="00995ADB" w:rsidRPr="009166EF" w:rsidRDefault="00995ADB" w:rsidP="00890CF3">
            <w:pPr>
              <w:spacing w:line="276" w:lineRule="auto"/>
              <w:jc w:val="both"/>
              <w:rPr>
                <w:rFonts w:ascii="Times New Roman" w:hAnsi="Times New Roman" w:cs="Times New Roman"/>
                <w:sz w:val="24"/>
                <w:szCs w:val="24"/>
              </w:rPr>
            </w:pPr>
          </w:p>
          <w:p w14:paraId="375BEB74" w14:textId="77777777" w:rsidR="00995ADB" w:rsidRPr="009166EF" w:rsidRDefault="009B24D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Withdrawing Proposals </w:t>
            </w:r>
          </w:p>
          <w:p w14:paraId="20C75C91" w14:textId="4B1D8123" w:rsidR="009B24D1"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At any time throughout the RFP process, a proponent may withdraw a submitted proposal. To effect a withdrawal, a notice of withdrawal must be sent to the </w:t>
            </w:r>
            <w:r w:rsidR="00995ADB"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and must be signed by an authorized representative. </w:t>
            </w:r>
            <w:r w:rsidR="00995ADB"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is under no obligation to return withdrawn proposals.</w:t>
            </w:r>
          </w:p>
        </w:tc>
      </w:tr>
      <w:tr w:rsidR="00890CF3" w:rsidRPr="009166EF" w14:paraId="28733F87" w14:textId="77777777" w:rsidTr="00AF3B4E">
        <w:trPr>
          <w:trHeight w:val="1700"/>
        </w:trPr>
        <w:tc>
          <w:tcPr>
            <w:tcW w:w="9336" w:type="dxa"/>
            <w:tcBorders>
              <w:left w:val="nil"/>
              <w:bottom w:val="nil"/>
              <w:right w:val="nil"/>
            </w:tcBorders>
          </w:tcPr>
          <w:p w14:paraId="1EA88D46" w14:textId="77777777" w:rsidR="00890CF3" w:rsidRPr="009166EF" w:rsidRDefault="00890CF3" w:rsidP="00890CF3">
            <w:pPr>
              <w:spacing w:line="276" w:lineRule="auto"/>
              <w:jc w:val="both"/>
              <w:rPr>
                <w:rFonts w:ascii="Times New Roman" w:hAnsi="Times New Roman" w:cs="Times New Roman"/>
                <w:sz w:val="24"/>
                <w:szCs w:val="24"/>
              </w:rPr>
            </w:pPr>
          </w:p>
          <w:p w14:paraId="7D991E10" w14:textId="77777777" w:rsidR="00890CF3" w:rsidRPr="009166EF" w:rsidRDefault="00890CF3" w:rsidP="00890CF3">
            <w:pPr>
              <w:spacing w:line="276" w:lineRule="auto"/>
              <w:jc w:val="both"/>
              <w:rPr>
                <w:rFonts w:ascii="Times New Roman" w:hAnsi="Times New Roman" w:cs="Times New Roman"/>
                <w:sz w:val="24"/>
                <w:szCs w:val="24"/>
              </w:rPr>
            </w:pPr>
          </w:p>
          <w:p w14:paraId="33909AD5" w14:textId="35CA244E" w:rsidR="0064140D" w:rsidRPr="009166EF" w:rsidRDefault="0064140D"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Appendix A: </w:t>
            </w:r>
            <w:r w:rsidR="008E4CE2" w:rsidRPr="009166EF">
              <w:rPr>
                <w:rFonts w:ascii="Times New Roman" w:hAnsi="Times New Roman" w:cs="Times New Roman"/>
                <w:b/>
                <w:bCs/>
                <w:sz w:val="24"/>
                <w:szCs w:val="24"/>
              </w:rPr>
              <w:t xml:space="preserve">Assistive </w:t>
            </w:r>
            <w:r w:rsidR="004B0060" w:rsidRPr="009166EF">
              <w:rPr>
                <w:rFonts w:ascii="Times New Roman" w:hAnsi="Times New Roman" w:cs="Times New Roman"/>
                <w:b/>
                <w:bCs/>
                <w:sz w:val="24"/>
                <w:szCs w:val="24"/>
              </w:rPr>
              <w:t>Device</w:t>
            </w:r>
            <w:r w:rsidR="008E4CE2" w:rsidRPr="009166EF">
              <w:rPr>
                <w:rFonts w:ascii="Times New Roman" w:hAnsi="Times New Roman" w:cs="Times New Roman"/>
                <w:b/>
                <w:bCs/>
                <w:sz w:val="24"/>
                <w:szCs w:val="24"/>
              </w:rPr>
              <w:t>s and Software</w:t>
            </w:r>
            <w:r w:rsidR="004B0060" w:rsidRPr="009166EF">
              <w:rPr>
                <w:rFonts w:ascii="Times New Roman" w:hAnsi="Times New Roman" w:cs="Times New Roman"/>
                <w:b/>
                <w:bCs/>
                <w:sz w:val="24"/>
                <w:szCs w:val="24"/>
              </w:rPr>
              <w:t xml:space="preserve"> Specifications</w:t>
            </w:r>
          </w:p>
          <w:p w14:paraId="4302BA54" w14:textId="77777777" w:rsidR="0064140D" w:rsidRPr="009166EF" w:rsidRDefault="0064140D" w:rsidP="00890CF3">
            <w:pPr>
              <w:spacing w:line="276" w:lineRule="auto"/>
              <w:jc w:val="both"/>
              <w:rPr>
                <w:rFonts w:ascii="Times New Roman" w:hAnsi="Times New Roman" w:cs="Times New Roman"/>
                <w:sz w:val="24"/>
                <w:szCs w:val="24"/>
              </w:rPr>
            </w:pPr>
          </w:p>
          <w:p w14:paraId="7C96C39D" w14:textId="162594C2" w:rsidR="00836F63" w:rsidRPr="009166EF" w:rsidRDefault="00131037" w:rsidP="00836F63">
            <w:pPr>
              <w:spacing w:line="276" w:lineRule="auto"/>
              <w:jc w:val="both"/>
              <w:rPr>
                <w:rFonts w:ascii="Times New Roman" w:hAnsi="Times New Roman" w:cs="Times New Roman"/>
                <w:sz w:val="24"/>
                <w:szCs w:val="24"/>
                <w:u w:val="single"/>
              </w:rPr>
            </w:pPr>
            <w:r w:rsidRPr="009166EF">
              <w:rPr>
                <w:rFonts w:ascii="Times New Roman" w:hAnsi="Times New Roman" w:cs="Times New Roman"/>
                <w:sz w:val="24"/>
                <w:szCs w:val="24"/>
                <w:u w:val="single"/>
              </w:rPr>
              <w:t>Quantity</w:t>
            </w:r>
          </w:p>
          <w:p w14:paraId="3C5830AE" w14:textId="77777777" w:rsidR="00131037" w:rsidRPr="009166EF" w:rsidRDefault="00131037" w:rsidP="00836F63">
            <w:pPr>
              <w:spacing w:line="276" w:lineRule="auto"/>
              <w:jc w:val="both"/>
              <w:rPr>
                <w:rFonts w:ascii="Times New Roman" w:hAnsi="Times New Roman" w:cs="Times New Roman"/>
                <w:sz w:val="24"/>
                <w:szCs w:val="24"/>
                <w:u w:val="single"/>
              </w:rPr>
            </w:pPr>
          </w:p>
          <w:tbl>
            <w:tblPr>
              <w:tblW w:w="6975" w:type="dxa"/>
              <w:tblLook w:val="04A0" w:firstRow="1" w:lastRow="0" w:firstColumn="1" w:lastColumn="0" w:noHBand="0" w:noVBand="1"/>
            </w:tblPr>
            <w:tblGrid>
              <w:gridCol w:w="960"/>
              <w:gridCol w:w="1840"/>
              <w:gridCol w:w="4175"/>
            </w:tblGrid>
            <w:tr w:rsidR="00CC7E44" w:rsidRPr="009166EF" w14:paraId="435A922F" w14:textId="77777777" w:rsidTr="00CC7E44">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7A5A" w14:textId="77777777" w:rsidR="00CC7E44" w:rsidRPr="009166EF" w:rsidRDefault="00CC7E44" w:rsidP="00CC7E44">
                  <w:pPr>
                    <w:spacing w:after="0" w:line="240" w:lineRule="auto"/>
                    <w:jc w:val="center"/>
                    <w:rPr>
                      <w:rFonts w:ascii="Calibri" w:eastAsia="Times New Roman" w:hAnsi="Calibri" w:cs="Calibri"/>
                      <w:b/>
                      <w:bCs/>
                      <w:color w:val="000000"/>
                    </w:rPr>
                  </w:pPr>
                  <w:r w:rsidRPr="009166EF">
                    <w:rPr>
                      <w:rFonts w:ascii="Calibri" w:eastAsia="Times New Roman" w:hAnsi="Calibri" w:cs="Calibri"/>
                      <w:b/>
                      <w:bCs/>
                      <w:color w:val="000000"/>
                    </w:rPr>
                    <w:t>No.</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F34B9D8" w14:textId="77777777" w:rsidR="00CC7E44" w:rsidRPr="009166EF" w:rsidRDefault="00CC7E44" w:rsidP="00CC7E44">
                  <w:pPr>
                    <w:spacing w:after="0" w:line="240" w:lineRule="auto"/>
                    <w:jc w:val="center"/>
                    <w:rPr>
                      <w:rFonts w:ascii="Calibri" w:eastAsia="Times New Roman" w:hAnsi="Calibri" w:cs="Calibri"/>
                      <w:b/>
                      <w:bCs/>
                      <w:color w:val="000000"/>
                    </w:rPr>
                  </w:pPr>
                  <w:r w:rsidRPr="009166EF">
                    <w:rPr>
                      <w:rFonts w:ascii="Calibri" w:eastAsia="Times New Roman" w:hAnsi="Calibri" w:cs="Calibri"/>
                      <w:b/>
                      <w:bCs/>
                      <w:color w:val="000000"/>
                    </w:rPr>
                    <w:t>DESCRIPTION</w:t>
                  </w:r>
                </w:p>
              </w:tc>
              <w:tc>
                <w:tcPr>
                  <w:tcW w:w="4175" w:type="dxa"/>
                  <w:tcBorders>
                    <w:top w:val="single" w:sz="4" w:space="0" w:color="auto"/>
                    <w:left w:val="nil"/>
                    <w:bottom w:val="single" w:sz="4" w:space="0" w:color="auto"/>
                    <w:right w:val="single" w:sz="4" w:space="0" w:color="auto"/>
                  </w:tcBorders>
                  <w:shd w:val="clear" w:color="auto" w:fill="auto"/>
                  <w:noWrap/>
                  <w:vAlign w:val="bottom"/>
                  <w:hideMark/>
                </w:tcPr>
                <w:p w14:paraId="64CA6391" w14:textId="77777777" w:rsidR="00CC7E44" w:rsidRPr="009166EF" w:rsidRDefault="00CC7E44" w:rsidP="00CC7E44">
                  <w:pPr>
                    <w:spacing w:after="0" w:line="240" w:lineRule="auto"/>
                    <w:jc w:val="center"/>
                    <w:rPr>
                      <w:rFonts w:ascii="Calibri" w:eastAsia="Times New Roman" w:hAnsi="Calibri" w:cs="Calibri"/>
                      <w:b/>
                      <w:bCs/>
                      <w:color w:val="000000"/>
                    </w:rPr>
                  </w:pPr>
                  <w:r w:rsidRPr="009166EF">
                    <w:rPr>
                      <w:rFonts w:ascii="Calibri" w:eastAsia="Times New Roman" w:hAnsi="Calibri" w:cs="Calibri"/>
                      <w:b/>
                      <w:bCs/>
                      <w:color w:val="000000"/>
                    </w:rPr>
                    <w:t>QUANTITY</w:t>
                  </w:r>
                </w:p>
              </w:tc>
            </w:tr>
            <w:tr w:rsidR="00CC7E44" w:rsidRPr="009166EF" w14:paraId="6BCD314D"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A6ED1E"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14:paraId="12E35BC9"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Audio recorder</w:t>
                  </w:r>
                </w:p>
              </w:tc>
              <w:tc>
                <w:tcPr>
                  <w:tcW w:w="4175" w:type="dxa"/>
                  <w:tcBorders>
                    <w:top w:val="nil"/>
                    <w:left w:val="nil"/>
                    <w:bottom w:val="single" w:sz="4" w:space="0" w:color="auto"/>
                    <w:right w:val="single" w:sz="4" w:space="0" w:color="auto"/>
                  </w:tcBorders>
                  <w:shd w:val="clear" w:color="auto" w:fill="auto"/>
                  <w:noWrap/>
                  <w:vAlign w:val="bottom"/>
                  <w:hideMark/>
                </w:tcPr>
                <w:p w14:paraId="3744F73A"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127</w:t>
                  </w:r>
                </w:p>
              </w:tc>
            </w:tr>
            <w:tr w:rsidR="00CC7E44" w:rsidRPr="009166EF" w14:paraId="132A3057"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E950E2"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bottom"/>
                  <w:hideMark/>
                </w:tcPr>
                <w:p w14:paraId="46D0B5F5"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Fusion Software</w:t>
                  </w:r>
                </w:p>
              </w:tc>
              <w:tc>
                <w:tcPr>
                  <w:tcW w:w="4175" w:type="dxa"/>
                  <w:tcBorders>
                    <w:top w:val="nil"/>
                    <w:left w:val="nil"/>
                    <w:bottom w:val="single" w:sz="4" w:space="0" w:color="auto"/>
                    <w:right w:val="single" w:sz="4" w:space="0" w:color="auto"/>
                  </w:tcBorders>
                  <w:shd w:val="clear" w:color="auto" w:fill="auto"/>
                  <w:noWrap/>
                  <w:vAlign w:val="bottom"/>
                  <w:hideMark/>
                </w:tcPr>
                <w:p w14:paraId="4FE15943"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21</w:t>
                  </w:r>
                </w:p>
              </w:tc>
            </w:tr>
            <w:tr w:rsidR="00CC7E44" w:rsidRPr="009166EF" w14:paraId="416B39B6"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D3AA4"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bottom"/>
                  <w:hideMark/>
                </w:tcPr>
                <w:p w14:paraId="490F98E4"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Focus Blue 40</w:t>
                  </w:r>
                </w:p>
              </w:tc>
              <w:tc>
                <w:tcPr>
                  <w:tcW w:w="4175" w:type="dxa"/>
                  <w:tcBorders>
                    <w:top w:val="nil"/>
                    <w:left w:val="nil"/>
                    <w:bottom w:val="single" w:sz="4" w:space="0" w:color="auto"/>
                    <w:right w:val="single" w:sz="4" w:space="0" w:color="auto"/>
                  </w:tcBorders>
                  <w:shd w:val="clear" w:color="auto" w:fill="auto"/>
                  <w:noWrap/>
                  <w:vAlign w:val="bottom"/>
                  <w:hideMark/>
                </w:tcPr>
                <w:p w14:paraId="76695192"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3</w:t>
                  </w:r>
                </w:p>
              </w:tc>
            </w:tr>
            <w:tr w:rsidR="00CC7E44" w:rsidRPr="009166EF" w14:paraId="574FEE7D"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1D5B5"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bottom"/>
                  <w:hideMark/>
                </w:tcPr>
                <w:p w14:paraId="7AC04B61"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Victor reader</w:t>
                  </w:r>
                </w:p>
              </w:tc>
              <w:tc>
                <w:tcPr>
                  <w:tcW w:w="4175" w:type="dxa"/>
                  <w:tcBorders>
                    <w:top w:val="nil"/>
                    <w:left w:val="nil"/>
                    <w:bottom w:val="single" w:sz="4" w:space="0" w:color="auto"/>
                    <w:right w:val="single" w:sz="4" w:space="0" w:color="auto"/>
                  </w:tcBorders>
                  <w:shd w:val="clear" w:color="auto" w:fill="auto"/>
                  <w:noWrap/>
                  <w:vAlign w:val="bottom"/>
                  <w:hideMark/>
                </w:tcPr>
                <w:p w14:paraId="3E18C525"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1</w:t>
                  </w:r>
                </w:p>
              </w:tc>
            </w:tr>
            <w:tr w:rsidR="00CC7E44" w:rsidRPr="009166EF" w14:paraId="105BD91B"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7D0747"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5</w:t>
                  </w:r>
                </w:p>
              </w:tc>
              <w:tc>
                <w:tcPr>
                  <w:tcW w:w="1840" w:type="dxa"/>
                  <w:tcBorders>
                    <w:top w:val="nil"/>
                    <w:left w:val="nil"/>
                    <w:bottom w:val="single" w:sz="4" w:space="0" w:color="auto"/>
                    <w:right w:val="single" w:sz="4" w:space="0" w:color="auto"/>
                  </w:tcBorders>
                  <w:shd w:val="clear" w:color="auto" w:fill="auto"/>
                  <w:noWrap/>
                  <w:vAlign w:val="bottom"/>
                  <w:hideMark/>
                </w:tcPr>
                <w:p w14:paraId="478D0EC7"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Dragon software</w:t>
                  </w:r>
                </w:p>
              </w:tc>
              <w:tc>
                <w:tcPr>
                  <w:tcW w:w="4175" w:type="dxa"/>
                  <w:tcBorders>
                    <w:top w:val="nil"/>
                    <w:left w:val="nil"/>
                    <w:bottom w:val="single" w:sz="4" w:space="0" w:color="auto"/>
                    <w:right w:val="single" w:sz="4" w:space="0" w:color="auto"/>
                  </w:tcBorders>
                  <w:shd w:val="clear" w:color="auto" w:fill="auto"/>
                  <w:noWrap/>
                  <w:vAlign w:val="bottom"/>
                  <w:hideMark/>
                </w:tcPr>
                <w:p w14:paraId="097CB5EC"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1</w:t>
                  </w:r>
                </w:p>
              </w:tc>
            </w:tr>
            <w:tr w:rsidR="00CC7E44" w:rsidRPr="009166EF" w14:paraId="406C0CBB"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4A764" w14:textId="77777777"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6</w:t>
                  </w:r>
                </w:p>
              </w:tc>
              <w:tc>
                <w:tcPr>
                  <w:tcW w:w="1840" w:type="dxa"/>
                  <w:tcBorders>
                    <w:top w:val="nil"/>
                    <w:left w:val="nil"/>
                    <w:bottom w:val="single" w:sz="4" w:space="0" w:color="auto"/>
                    <w:right w:val="single" w:sz="4" w:space="0" w:color="auto"/>
                  </w:tcBorders>
                  <w:shd w:val="clear" w:color="auto" w:fill="auto"/>
                  <w:noWrap/>
                  <w:vAlign w:val="bottom"/>
                  <w:hideMark/>
                </w:tcPr>
                <w:p w14:paraId="7DB68536" w14:textId="0744B27C" w:rsidR="00CC7E44" w:rsidRPr="009166EF" w:rsidRDefault="00CC7E44" w:rsidP="00CC7E44">
                  <w:pPr>
                    <w:spacing w:after="0" w:line="240" w:lineRule="auto"/>
                    <w:rPr>
                      <w:rFonts w:ascii="Calibri" w:eastAsia="Times New Roman" w:hAnsi="Calibri" w:cs="Calibri"/>
                      <w:color w:val="000000"/>
                    </w:rPr>
                  </w:pPr>
                  <w:r w:rsidRPr="009166EF">
                    <w:rPr>
                      <w:rFonts w:ascii="Calibri" w:eastAsia="Times New Roman" w:hAnsi="Calibri" w:cs="Calibri"/>
                      <w:color w:val="000000"/>
                    </w:rPr>
                    <w:t>Digital hearing aids</w:t>
                  </w:r>
                </w:p>
              </w:tc>
              <w:tc>
                <w:tcPr>
                  <w:tcW w:w="4175" w:type="dxa"/>
                  <w:tcBorders>
                    <w:top w:val="nil"/>
                    <w:left w:val="nil"/>
                    <w:bottom w:val="single" w:sz="4" w:space="0" w:color="auto"/>
                    <w:right w:val="single" w:sz="4" w:space="0" w:color="auto"/>
                  </w:tcBorders>
                  <w:shd w:val="clear" w:color="auto" w:fill="auto"/>
                  <w:noWrap/>
                  <w:vAlign w:val="bottom"/>
                  <w:hideMark/>
                </w:tcPr>
                <w:p w14:paraId="5E21594F" w14:textId="77777777" w:rsidR="00CC7E44" w:rsidRPr="009166EF" w:rsidRDefault="00CC7E44" w:rsidP="00CC7E44">
                  <w:pPr>
                    <w:spacing w:after="0" w:line="240" w:lineRule="auto"/>
                    <w:jc w:val="center"/>
                    <w:rPr>
                      <w:rFonts w:ascii="Calibri" w:eastAsia="Times New Roman" w:hAnsi="Calibri" w:cs="Calibri"/>
                      <w:color w:val="000000"/>
                    </w:rPr>
                  </w:pPr>
                  <w:r w:rsidRPr="009166EF">
                    <w:rPr>
                      <w:rFonts w:ascii="Calibri" w:eastAsia="Times New Roman" w:hAnsi="Calibri" w:cs="Calibri"/>
                      <w:color w:val="000000"/>
                    </w:rPr>
                    <w:t>40</w:t>
                  </w:r>
                </w:p>
              </w:tc>
            </w:tr>
          </w:tbl>
          <w:p w14:paraId="0D2560DA" w14:textId="77777777" w:rsidR="00131037" w:rsidRPr="009166EF" w:rsidRDefault="00131037" w:rsidP="00836F63">
            <w:pPr>
              <w:spacing w:line="276" w:lineRule="auto"/>
              <w:jc w:val="both"/>
              <w:rPr>
                <w:rFonts w:ascii="Times New Roman" w:hAnsi="Times New Roman" w:cs="Times New Roman"/>
                <w:sz w:val="24"/>
                <w:szCs w:val="24"/>
                <w:u w:val="single"/>
              </w:rPr>
            </w:pPr>
          </w:p>
          <w:p w14:paraId="4A0C35EB" w14:textId="77777777" w:rsidR="00131037" w:rsidRPr="009166EF" w:rsidRDefault="00131037" w:rsidP="00836F63">
            <w:pPr>
              <w:spacing w:line="276" w:lineRule="auto"/>
              <w:jc w:val="both"/>
              <w:rPr>
                <w:rFonts w:ascii="Times New Roman" w:hAnsi="Times New Roman" w:cs="Times New Roman"/>
                <w:sz w:val="24"/>
                <w:szCs w:val="24"/>
              </w:rPr>
            </w:pPr>
          </w:p>
          <w:p w14:paraId="5051AD15" w14:textId="77777777" w:rsidR="00131037" w:rsidRPr="009166EF" w:rsidRDefault="00131037" w:rsidP="00836F63">
            <w:pPr>
              <w:spacing w:line="276" w:lineRule="auto"/>
              <w:jc w:val="both"/>
              <w:rPr>
                <w:rFonts w:ascii="Times New Roman" w:hAnsi="Times New Roman" w:cs="Times New Roman"/>
                <w:sz w:val="24"/>
                <w:szCs w:val="24"/>
              </w:rPr>
            </w:pPr>
          </w:p>
          <w:p w14:paraId="3EAB1063" w14:textId="77777777" w:rsidR="00131037" w:rsidRPr="009166EF" w:rsidRDefault="00131037" w:rsidP="00836F63">
            <w:pPr>
              <w:spacing w:line="276" w:lineRule="auto"/>
              <w:jc w:val="both"/>
              <w:rPr>
                <w:rFonts w:ascii="Times New Roman" w:hAnsi="Times New Roman" w:cs="Times New Roman"/>
                <w:sz w:val="24"/>
                <w:szCs w:val="24"/>
              </w:rPr>
            </w:pPr>
          </w:p>
          <w:p w14:paraId="00A14483" w14:textId="77777777" w:rsidR="00131037" w:rsidRPr="009166EF" w:rsidRDefault="00131037" w:rsidP="00836F63">
            <w:pPr>
              <w:spacing w:line="276" w:lineRule="auto"/>
              <w:jc w:val="both"/>
              <w:rPr>
                <w:rFonts w:ascii="Times New Roman" w:hAnsi="Times New Roman" w:cs="Times New Roman"/>
                <w:sz w:val="24"/>
                <w:szCs w:val="24"/>
              </w:rPr>
            </w:pPr>
          </w:p>
          <w:p w14:paraId="09870226" w14:textId="77777777" w:rsidR="00131037" w:rsidRPr="009166EF" w:rsidRDefault="00131037" w:rsidP="00836F63">
            <w:pPr>
              <w:spacing w:line="276" w:lineRule="auto"/>
              <w:jc w:val="both"/>
              <w:rPr>
                <w:rFonts w:ascii="Times New Roman" w:hAnsi="Times New Roman" w:cs="Times New Roman"/>
                <w:sz w:val="24"/>
                <w:szCs w:val="24"/>
              </w:rPr>
            </w:pPr>
          </w:p>
          <w:p w14:paraId="52DFAC13" w14:textId="77777777" w:rsidR="00131037" w:rsidRPr="009166EF" w:rsidRDefault="00131037" w:rsidP="00836F63">
            <w:pPr>
              <w:spacing w:line="276" w:lineRule="auto"/>
              <w:jc w:val="both"/>
              <w:rPr>
                <w:rFonts w:ascii="Times New Roman" w:hAnsi="Times New Roman" w:cs="Times New Roman"/>
                <w:sz w:val="24"/>
                <w:szCs w:val="24"/>
              </w:rPr>
            </w:pPr>
          </w:p>
          <w:p w14:paraId="4E418568" w14:textId="378C229C" w:rsidR="00131037" w:rsidRPr="009166EF" w:rsidRDefault="007E38CA" w:rsidP="00836F6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Specifications:</w:t>
            </w:r>
          </w:p>
          <w:p w14:paraId="3A6FB018" w14:textId="77777777" w:rsidR="00131037" w:rsidRPr="009166EF" w:rsidRDefault="00131037" w:rsidP="00836F63">
            <w:pPr>
              <w:spacing w:line="276" w:lineRule="auto"/>
              <w:jc w:val="both"/>
              <w:rPr>
                <w:rFonts w:ascii="Times New Roman" w:hAnsi="Times New Roman" w:cs="Times New Roman"/>
                <w:sz w:val="24"/>
                <w:szCs w:val="24"/>
              </w:rPr>
            </w:pPr>
          </w:p>
          <w:p w14:paraId="6BFEC909" w14:textId="450B77C0" w:rsidR="0064140D" w:rsidRPr="009166EF" w:rsidRDefault="0064140D" w:rsidP="004B0060">
            <w:pPr>
              <w:spacing w:line="276" w:lineRule="auto"/>
              <w:jc w:val="both"/>
              <w:rPr>
                <w:rFonts w:ascii="Times New Roman" w:hAnsi="Times New Roman" w:cs="Times New Roman"/>
                <w:sz w:val="24"/>
                <w:szCs w:val="24"/>
              </w:rPr>
            </w:pPr>
          </w:p>
        </w:tc>
      </w:tr>
    </w:tbl>
    <w:p w14:paraId="643D1BB3" w14:textId="285C4D64" w:rsidR="00831902" w:rsidRPr="009166EF" w:rsidRDefault="00683E02" w:rsidP="00683E02">
      <w:pPr>
        <w:pStyle w:val="ListParagraph"/>
        <w:numPr>
          <w:ilvl w:val="0"/>
          <w:numId w:val="32"/>
        </w:numPr>
        <w:spacing w:line="276" w:lineRule="auto"/>
        <w:rPr>
          <w:rFonts w:ascii="Times New Roman" w:hAnsi="Times New Roman" w:cs="Times New Roman"/>
          <w:sz w:val="24"/>
          <w:szCs w:val="24"/>
          <w:u w:val="single"/>
        </w:rPr>
      </w:pPr>
      <w:r w:rsidRPr="009166EF">
        <w:rPr>
          <w:rFonts w:ascii="Times New Roman" w:hAnsi="Times New Roman" w:cs="Times New Roman"/>
          <w:sz w:val="24"/>
          <w:szCs w:val="24"/>
          <w:u w:val="single"/>
        </w:rPr>
        <w:lastRenderedPageBreak/>
        <w:t>Hearing Aid Specifications</w:t>
      </w:r>
    </w:p>
    <w:p w14:paraId="4FA89579" w14:textId="621F49DB" w:rsidR="00683E02" w:rsidRPr="009166EF" w:rsidRDefault="00683E02" w:rsidP="002838CA">
      <w:pPr>
        <w:spacing w:line="276" w:lineRule="auto"/>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6561350B" wp14:editId="6BFE9F5F">
            <wp:extent cx="5943600" cy="5487670"/>
            <wp:effectExtent l="0" t="0" r="0" b="0"/>
            <wp:docPr id="163910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03835" name=""/>
                    <pic:cNvPicPr/>
                  </pic:nvPicPr>
                  <pic:blipFill>
                    <a:blip r:embed="rId15"/>
                    <a:stretch>
                      <a:fillRect/>
                    </a:stretch>
                  </pic:blipFill>
                  <pic:spPr>
                    <a:xfrm>
                      <a:off x="0" y="0"/>
                      <a:ext cx="5943600" cy="5487670"/>
                    </a:xfrm>
                    <a:prstGeom prst="rect">
                      <a:avLst/>
                    </a:prstGeom>
                  </pic:spPr>
                </pic:pic>
              </a:graphicData>
            </a:graphic>
          </wp:inline>
        </w:drawing>
      </w:r>
    </w:p>
    <w:p w14:paraId="752EC744" w14:textId="77777777" w:rsidR="00683E02" w:rsidRPr="009166EF" w:rsidRDefault="00683E02" w:rsidP="002838CA">
      <w:pPr>
        <w:spacing w:line="276" w:lineRule="auto"/>
        <w:rPr>
          <w:rFonts w:ascii="Times New Roman" w:hAnsi="Times New Roman" w:cs="Times New Roman"/>
          <w:sz w:val="24"/>
          <w:szCs w:val="24"/>
        </w:rPr>
      </w:pPr>
    </w:p>
    <w:p w14:paraId="63E73418" w14:textId="5FDE7B58" w:rsidR="00683E02" w:rsidRPr="009166EF" w:rsidRDefault="00683E02" w:rsidP="002838CA">
      <w:pPr>
        <w:spacing w:line="276" w:lineRule="auto"/>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2F9625E1" wp14:editId="3B7221E6">
            <wp:extent cx="5943600" cy="5499100"/>
            <wp:effectExtent l="0" t="0" r="0" b="6350"/>
            <wp:docPr id="88727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71865" name=""/>
                    <pic:cNvPicPr/>
                  </pic:nvPicPr>
                  <pic:blipFill>
                    <a:blip r:embed="rId16"/>
                    <a:stretch>
                      <a:fillRect/>
                    </a:stretch>
                  </pic:blipFill>
                  <pic:spPr>
                    <a:xfrm>
                      <a:off x="0" y="0"/>
                      <a:ext cx="5943600" cy="5499100"/>
                    </a:xfrm>
                    <a:prstGeom prst="rect">
                      <a:avLst/>
                    </a:prstGeom>
                  </pic:spPr>
                </pic:pic>
              </a:graphicData>
            </a:graphic>
          </wp:inline>
        </w:drawing>
      </w:r>
    </w:p>
    <w:p w14:paraId="667B4F5F" w14:textId="77777777" w:rsidR="00683E02" w:rsidRPr="009166EF" w:rsidRDefault="00683E02" w:rsidP="00683E02">
      <w:pPr>
        <w:rPr>
          <w:rFonts w:ascii="Times New Roman" w:hAnsi="Times New Roman" w:cs="Times New Roman"/>
          <w:sz w:val="24"/>
          <w:szCs w:val="24"/>
        </w:rPr>
      </w:pPr>
    </w:p>
    <w:p w14:paraId="6EBD40CC" w14:textId="56A8004E" w:rsidR="00683E02" w:rsidRPr="009166EF" w:rsidRDefault="00683E02" w:rsidP="00683E02">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06209B56" wp14:editId="0A04C63E">
            <wp:extent cx="5943600" cy="5575935"/>
            <wp:effectExtent l="0" t="0" r="0" b="5715"/>
            <wp:docPr id="101844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0391" name=""/>
                    <pic:cNvPicPr/>
                  </pic:nvPicPr>
                  <pic:blipFill>
                    <a:blip r:embed="rId17"/>
                    <a:stretch>
                      <a:fillRect/>
                    </a:stretch>
                  </pic:blipFill>
                  <pic:spPr>
                    <a:xfrm>
                      <a:off x="0" y="0"/>
                      <a:ext cx="5943600" cy="5575935"/>
                    </a:xfrm>
                    <a:prstGeom prst="rect">
                      <a:avLst/>
                    </a:prstGeom>
                  </pic:spPr>
                </pic:pic>
              </a:graphicData>
            </a:graphic>
          </wp:inline>
        </w:drawing>
      </w:r>
    </w:p>
    <w:p w14:paraId="064C7D4C" w14:textId="77777777" w:rsidR="006957CC" w:rsidRPr="009166EF" w:rsidRDefault="006957CC" w:rsidP="006957CC">
      <w:pPr>
        <w:rPr>
          <w:rFonts w:ascii="Times New Roman" w:hAnsi="Times New Roman" w:cs="Times New Roman"/>
          <w:sz w:val="24"/>
          <w:szCs w:val="24"/>
        </w:rPr>
      </w:pPr>
    </w:p>
    <w:p w14:paraId="357487F0" w14:textId="35CC85EC" w:rsidR="006957CC" w:rsidRPr="009166EF" w:rsidRDefault="006957CC" w:rsidP="006957CC">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Fusion Software</w:t>
      </w:r>
    </w:p>
    <w:p w14:paraId="19E40918" w14:textId="1053A482" w:rsidR="006957CC" w:rsidRPr="009166EF" w:rsidRDefault="006957CC" w:rsidP="006957CC">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73DADB0D" wp14:editId="3D55A671">
            <wp:extent cx="5943600" cy="4880610"/>
            <wp:effectExtent l="0" t="0" r="0" b="0"/>
            <wp:docPr id="197577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2596" name=""/>
                    <pic:cNvPicPr/>
                  </pic:nvPicPr>
                  <pic:blipFill>
                    <a:blip r:embed="rId18"/>
                    <a:stretch>
                      <a:fillRect/>
                    </a:stretch>
                  </pic:blipFill>
                  <pic:spPr>
                    <a:xfrm>
                      <a:off x="0" y="0"/>
                      <a:ext cx="5943600" cy="4880610"/>
                    </a:xfrm>
                    <a:prstGeom prst="rect">
                      <a:avLst/>
                    </a:prstGeom>
                  </pic:spPr>
                </pic:pic>
              </a:graphicData>
            </a:graphic>
          </wp:inline>
        </w:drawing>
      </w:r>
    </w:p>
    <w:p w14:paraId="1E447D17" w14:textId="46747384" w:rsidR="006957CC" w:rsidRPr="009166EF" w:rsidRDefault="006957CC" w:rsidP="006957CC">
      <w:pPr>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7C80736E" wp14:editId="5AE529A7">
            <wp:extent cx="5943600" cy="2351405"/>
            <wp:effectExtent l="0" t="0" r="0" b="0"/>
            <wp:docPr id="103763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30684" name=""/>
                    <pic:cNvPicPr/>
                  </pic:nvPicPr>
                  <pic:blipFill>
                    <a:blip r:embed="rId19"/>
                    <a:stretch>
                      <a:fillRect/>
                    </a:stretch>
                  </pic:blipFill>
                  <pic:spPr>
                    <a:xfrm>
                      <a:off x="0" y="0"/>
                      <a:ext cx="5943600" cy="2351405"/>
                    </a:xfrm>
                    <a:prstGeom prst="rect">
                      <a:avLst/>
                    </a:prstGeom>
                  </pic:spPr>
                </pic:pic>
              </a:graphicData>
            </a:graphic>
          </wp:inline>
        </w:drawing>
      </w:r>
    </w:p>
    <w:p w14:paraId="3C015624" w14:textId="77777777" w:rsidR="006957CC" w:rsidRPr="009166EF" w:rsidRDefault="006957CC" w:rsidP="006957CC">
      <w:pPr>
        <w:rPr>
          <w:rFonts w:ascii="Times New Roman" w:hAnsi="Times New Roman" w:cs="Times New Roman"/>
          <w:sz w:val="24"/>
          <w:szCs w:val="24"/>
        </w:rPr>
      </w:pPr>
    </w:p>
    <w:p w14:paraId="66EE734E" w14:textId="6DD7332F" w:rsidR="006957CC" w:rsidRPr="009166EF" w:rsidRDefault="006957CC" w:rsidP="006957CC">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Dragon Software</w:t>
      </w:r>
    </w:p>
    <w:p w14:paraId="55312AC9" w14:textId="15B60B2E" w:rsidR="006957CC" w:rsidRPr="009166EF" w:rsidRDefault="00A97826" w:rsidP="006957CC">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03D7A3C7" wp14:editId="38288D06">
            <wp:extent cx="5943600" cy="5446395"/>
            <wp:effectExtent l="0" t="0" r="0" b="1905"/>
            <wp:docPr id="202956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0813" name=""/>
                    <pic:cNvPicPr/>
                  </pic:nvPicPr>
                  <pic:blipFill>
                    <a:blip r:embed="rId20"/>
                    <a:stretch>
                      <a:fillRect/>
                    </a:stretch>
                  </pic:blipFill>
                  <pic:spPr>
                    <a:xfrm>
                      <a:off x="0" y="0"/>
                      <a:ext cx="5943600" cy="5446395"/>
                    </a:xfrm>
                    <a:prstGeom prst="rect">
                      <a:avLst/>
                    </a:prstGeom>
                  </pic:spPr>
                </pic:pic>
              </a:graphicData>
            </a:graphic>
          </wp:inline>
        </w:drawing>
      </w:r>
    </w:p>
    <w:p w14:paraId="50B9FD19" w14:textId="77777777" w:rsidR="00A97826" w:rsidRPr="009166EF" w:rsidRDefault="00A97826" w:rsidP="006957CC">
      <w:pPr>
        <w:rPr>
          <w:rFonts w:ascii="Times New Roman" w:hAnsi="Times New Roman" w:cs="Times New Roman"/>
          <w:sz w:val="24"/>
          <w:szCs w:val="24"/>
        </w:rPr>
      </w:pPr>
    </w:p>
    <w:p w14:paraId="31150DAD" w14:textId="36CCD994" w:rsidR="00A97826" w:rsidRPr="009166EF" w:rsidRDefault="00A97826" w:rsidP="00A97826">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Victor Reader</w:t>
      </w:r>
    </w:p>
    <w:p w14:paraId="65916E15" w14:textId="3325D597" w:rsidR="00A97826"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D7FE1D7" wp14:editId="37CE7F1F">
            <wp:extent cx="5943600" cy="5100320"/>
            <wp:effectExtent l="0" t="0" r="0" b="5080"/>
            <wp:docPr id="133741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9554" name=""/>
                    <pic:cNvPicPr/>
                  </pic:nvPicPr>
                  <pic:blipFill>
                    <a:blip r:embed="rId21"/>
                    <a:stretch>
                      <a:fillRect/>
                    </a:stretch>
                  </pic:blipFill>
                  <pic:spPr>
                    <a:xfrm>
                      <a:off x="0" y="0"/>
                      <a:ext cx="5943600" cy="5100320"/>
                    </a:xfrm>
                    <a:prstGeom prst="rect">
                      <a:avLst/>
                    </a:prstGeom>
                  </pic:spPr>
                </pic:pic>
              </a:graphicData>
            </a:graphic>
          </wp:inline>
        </w:drawing>
      </w:r>
    </w:p>
    <w:p w14:paraId="103E84B5" w14:textId="1D7CD618"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592E0D91" wp14:editId="166DE016">
            <wp:extent cx="5943600" cy="5019675"/>
            <wp:effectExtent l="0" t="0" r="0" b="9525"/>
            <wp:docPr id="92857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76146" name=""/>
                    <pic:cNvPicPr/>
                  </pic:nvPicPr>
                  <pic:blipFill>
                    <a:blip r:embed="rId22"/>
                    <a:stretch>
                      <a:fillRect/>
                    </a:stretch>
                  </pic:blipFill>
                  <pic:spPr>
                    <a:xfrm>
                      <a:off x="0" y="0"/>
                      <a:ext cx="5943600" cy="5019675"/>
                    </a:xfrm>
                    <a:prstGeom prst="rect">
                      <a:avLst/>
                    </a:prstGeom>
                  </pic:spPr>
                </pic:pic>
              </a:graphicData>
            </a:graphic>
          </wp:inline>
        </w:drawing>
      </w:r>
    </w:p>
    <w:p w14:paraId="2C9DD70C" w14:textId="7FE2F2F9"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0902741" wp14:editId="72EB997A">
            <wp:extent cx="5943600" cy="5073015"/>
            <wp:effectExtent l="0" t="0" r="0" b="0"/>
            <wp:docPr id="76187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3976" name=""/>
                    <pic:cNvPicPr/>
                  </pic:nvPicPr>
                  <pic:blipFill>
                    <a:blip r:embed="rId23"/>
                    <a:stretch>
                      <a:fillRect/>
                    </a:stretch>
                  </pic:blipFill>
                  <pic:spPr>
                    <a:xfrm>
                      <a:off x="0" y="0"/>
                      <a:ext cx="5943600" cy="5073015"/>
                    </a:xfrm>
                    <a:prstGeom prst="rect">
                      <a:avLst/>
                    </a:prstGeom>
                  </pic:spPr>
                </pic:pic>
              </a:graphicData>
            </a:graphic>
          </wp:inline>
        </w:drawing>
      </w:r>
    </w:p>
    <w:p w14:paraId="6835DC6E" w14:textId="05F03091"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6A83D442" wp14:editId="615CC375">
            <wp:extent cx="5943600" cy="5096510"/>
            <wp:effectExtent l="0" t="0" r="0" b="8890"/>
            <wp:docPr id="63432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0942" name=""/>
                    <pic:cNvPicPr/>
                  </pic:nvPicPr>
                  <pic:blipFill>
                    <a:blip r:embed="rId24"/>
                    <a:stretch>
                      <a:fillRect/>
                    </a:stretch>
                  </pic:blipFill>
                  <pic:spPr>
                    <a:xfrm>
                      <a:off x="0" y="0"/>
                      <a:ext cx="5943600" cy="5096510"/>
                    </a:xfrm>
                    <a:prstGeom prst="rect">
                      <a:avLst/>
                    </a:prstGeom>
                  </pic:spPr>
                </pic:pic>
              </a:graphicData>
            </a:graphic>
          </wp:inline>
        </w:drawing>
      </w:r>
    </w:p>
    <w:p w14:paraId="66BA45C1" w14:textId="40D1805A"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035C441" wp14:editId="716668AA">
            <wp:extent cx="5943600" cy="5107940"/>
            <wp:effectExtent l="0" t="0" r="0" b="0"/>
            <wp:docPr id="200626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4230" name=""/>
                    <pic:cNvPicPr/>
                  </pic:nvPicPr>
                  <pic:blipFill>
                    <a:blip r:embed="rId25"/>
                    <a:stretch>
                      <a:fillRect/>
                    </a:stretch>
                  </pic:blipFill>
                  <pic:spPr>
                    <a:xfrm>
                      <a:off x="0" y="0"/>
                      <a:ext cx="5943600" cy="5107940"/>
                    </a:xfrm>
                    <a:prstGeom prst="rect">
                      <a:avLst/>
                    </a:prstGeom>
                  </pic:spPr>
                </pic:pic>
              </a:graphicData>
            </a:graphic>
          </wp:inline>
        </w:drawing>
      </w:r>
    </w:p>
    <w:p w14:paraId="661E3C7B" w14:textId="6B7DD804"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55D50B36" wp14:editId="25CF79A6">
            <wp:extent cx="5943600" cy="4377690"/>
            <wp:effectExtent l="0" t="0" r="0" b="3810"/>
            <wp:docPr id="176870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07628" name=""/>
                    <pic:cNvPicPr/>
                  </pic:nvPicPr>
                  <pic:blipFill>
                    <a:blip r:embed="rId26"/>
                    <a:stretch>
                      <a:fillRect/>
                    </a:stretch>
                  </pic:blipFill>
                  <pic:spPr>
                    <a:xfrm>
                      <a:off x="0" y="0"/>
                      <a:ext cx="5943600" cy="4377690"/>
                    </a:xfrm>
                    <a:prstGeom prst="rect">
                      <a:avLst/>
                    </a:prstGeom>
                  </pic:spPr>
                </pic:pic>
              </a:graphicData>
            </a:graphic>
          </wp:inline>
        </w:drawing>
      </w:r>
    </w:p>
    <w:p w14:paraId="1604C7DD" w14:textId="77777777" w:rsidR="00F418ED" w:rsidRPr="009166EF" w:rsidRDefault="00F418ED" w:rsidP="00A97826">
      <w:pPr>
        <w:rPr>
          <w:rFonts w:ascii="Times New Roman" w:hAnsi="Times New Roman" w:cs="Times New Roman"/>
          <w:sz w:val="24"/>
          <w:szCs w:val="24"/>
        </w:rPr>
      </w:pPr>
    </w:p>
    <w:p w14:paraId="1368E088" w14:textId="648DAA47" w:rsidR="00F418ED" w:rsidRPr="009166EF" w:rsidRDefault="00F418ED" w:rsidP="00F418ED">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Focus Blue 40</w:t>
      </w:r>
    </w:p>
    <w:p w14:paraId="5B7DA870" w14:textId="0B6EDF44" w:rsidR="00F418ED"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3777F4E4" wp14:editId="55809678">
            <wp:extent cx="5943600" cy="5241290"/>
            <wp:effectExtent l="0" t="0" r="0" b="0"/>
            <wp:docPr id="53140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6292" name=""/>
                    <pic:cNvPicPr/>
                  </pic:nvPicPr>
                  <pic:blipFill>
                    <a:blip r:embed="rId27"/>
                    <a:stretch>
                      <a:fillRect/>
                    </a:stretch>
                  </pic:blipFill>
                  <pic:spPr>
                    <a:xfrm>
                      <a:off x="0" y="0"/>
                      <a:ext cx="5943600" cy="5241290"/>
                    </a:xfrm>
                    <a:prstGeom prst="rect">
                      <a:avLst/>
                    </a:prstGeom>
                  </pic:spPr>
                </pic:pic>
              </a:graphicData>
            </a:graphic>
          </wp:inline>
        </w:drawing>
      </w:r>
    </w:p>
    <w:p w14:paraId="0451F31C" w14:textId="545D15D0" w:rsidR="00381040"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121AAFB2" wp14:editId="04C60EC3">
            <wp:extent cx="5943600" cy="5102860"/>
            <wp:effectExtent l="0" t="0" r="0" b="2540"/>
            <wp:docPr id="26844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41725" name=""/>
                    <pic:cNvPicPr/>
                  </pic:nvPicPr>
                  <pic:blipFill>
                    <a:blip r:embed="rId28"/>
                    <a:stretch>
                      <a:fillRect/>
                    </a:stretch>
                  </pic:blipFill>
                  <pic:spPr>
                    <a:xfrm>
                      <a:off x="0" y="0"/>
                      <a:ext cx="5943600" cy="5102860"/>
                    </a:xfrm>
                    <a:prstGeom prst="rect">
                      <a:avLst/>
                    </a:prstGeom>
                  </pic:spPr>
                </pic:pic>
              </a:graphicData>
            </a:graphic>
          </wp:inline>
        </w:drawing>
      </w:r>
    </w:p>
    <w:p w14:paraId="1D971F10" w14:textId="3EEA1DB1" w:rsidR="00381040"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3681E94A" wp14:editId="661BC125">
            <wp:extent cx="5943600" cy="828675"/>
            <wp:effectExtent l="0" t="0" r="0" b="9525"/>
            <wp:docPr id="210332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148" name=""/>
                    <pic:cNvPicPr/>
                  </pic:nvPicPr>
                  <pic:blipFill>
                    <a:blip r:embed="rId29"/>
                    <a:stretch>
                      <a:fillRect/>
                    </a:stretch>
                  </pic:blipFill>
                  <pic:spPr>
                    <a:xfrm>
                      <a:off x="0" y="0"/>
                      <a:ext cx="5943600" cy="828675"/>
                    </a:xfrm>
                    <a:prstGeom prst="rect">
                      <a:avLst/>
                    </a:prstGeom>
                  </pic:spPr>
                </pic:pic>
              </a:graphicData>
            </a:graphic>
          </wp:inline>
        </w:drawing>
      </w:r>
    </w:p>
    <w:p w14:paraId="27509211" w14:textId="77777777" w:rsidR="00982653" w:rsidRPr="009166EF" w:rsidRDefault="00982653" w:rsidP="00F418ED">
      <w:pPr>
        <w:rPr>
          <w:rFonts w:ascii="Times New Roman" w:hAnsi="Times New Roman" w:cs="Times New Roman"/>
          <w:sz w:val="24"/>
          <w:szCs w:val="24"/>
        </w:rPr>
      </w:pPr>
    </w:p>
    <w:p w14:paraId="7DF63C3B" w14:textId="1F0852C0" w:rsidR="00982653" w:rsidRPr="009166EF" w:rsidRDefault="00982653" w:rsidP="00982653">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Audio Recorders</w:t>
      </w:r>
    </w:p>
    <w:tbl>
      <w:tblPr>
        <w:tblW w:w="6307" w:type="dxa"/>
        <w:shd w:val="clear" w:color="auto" w:fill="FFFFFF"/>
        <w:tblCellMar>
          <w:top w:w="15" w:type="dxa"/>
          <w:left w:w="15" w:type="dxa"/>
          <w:bottom w:w="15" w:type="dxa"/>
          <w:right w:w="15" w:type="dxa"/>
        </w:tblCellMar>
        <w:tblLook w:val="04A0" w:firstRow="1" w:lastRow="0" w:firstColumn="1" w:lastColumn="0" w:noHBand="0" w:noVBand="1"/>
      </w:tblPr>
      <w:tblGrid>
        <w:gridCol w:w="1828"/>
        <w:gridCol w:w="4479"/>
      </w:tblGrid>
      <w:tr w:rsidR="00982653" w:rsidRPr="009166EF" w14:paraId="17180AE3" w14:textId="77777777" w:rsidTr="005908A8">
        <w:tc>
          <w:tcPr>
            <w:tcW w:w="1511" w:type="dxa"/>
            <w:shd w:val="clear" w:color="auto" w:fill="FFFFFF"/>
            <w:tcMar>
              <w:top w:w="0" w:type="dxa"/>
              <w:left w:w="0" w:type="dxa"/>
              <w:bottom w:w="45" w:type="dxa"/>
              <w:right w:w="45" w:type="dxa"/>
            </w:tcMar>
            <w:hideMark/>
          </w:tcPr>
          <w:p w14:paraId="625168D8" w14:textId="77777777" w:rsidR="00982653" w:rsidRPr="009166EF" w:rsidRDefault="00982653" w:rsidP="00982653">
            <w:pPr>
              <w:pStyle w:val="ListParagraph"/>
              <w:numPr>
                <w:ilvl w:val="0"/>
                <w:numId w:val="32"/>
              </w:num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Compatible Devices</w:t>
            </w:r>
          </w:p>
        </w:tc>
        <w:tc>
          <w:tcPr>
            <w:tcW w:w="4797" w:type="dxa"/>
            <w:shd w:val="clear" w:color="auto" w:fill="FFFFFF"/>
            <w:tcMar>
              <w:top w:w="0" w:type="dxa"/>
              <w:left w:w="45" w:type="dxa"/>
              <w:bottom w:w="45" w:type="dxa"/>
              <w:right w:w="0" w:type="dxa"/>
            </w:tcMar>
            <w:hideMark/>
          </w:tcPr>
          <w:p w14:paraId="68301164"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Personal Computer</w:t>
            </w:r>
          </w:p>
        </w:tc>
      </w:tr>
      <w:tr w:rsidR="00982653" w:rsidRPr="009166EF" w14:paraId="00442854" w14:textId="77777777" w:rsidTr="005908A8">
        <w:tc>
          <w:tcPr>
            <w:tcW w:w="1511" w:type="dxa"/>
            <w:shd w:val="clear" w:color="auto" w:fill="FFFFFF"/>
            <w:tcMar>
              <w:top w:w="45" w:type="dxa"/>
              <w:left w:w="0" w:type="dxa"/>
              <w:bottom w:w="45" w:type="dxa"/>
              <w:right w:w="45" w:type="dxa"/>
            </w:tcMar>
            <w:hideMark/>
          </w:tcPr>
          <w:p w14:paraId="10666CFA"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Brand</w:t>
            </w:r>
          </w:p>
        </w:tc>
        <w:tc>
          <w:tcPr>
            <w:tcW w:w="4797" w:type="dxa"/>
            <w:shd w:val="clear" w:color="auto" w:fill="FFFFFF"/>
            <w:tcMar>
              <w:top w:w="45" w:type="dxa"/>
              <w:left w:w="45" w:type="dxa"/>
              <w:bottom w:w="45" w:type="dxa"/>
              <w:right w:w="0" w:type="dxa"/>
            </w:tcMar>
            <w:hideMark/>
          </w:tcPr>
          <w:p w14:paraId="446F6360"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Holyask</w:t>
            </w:r>
          </w:p>
        </w:tc>
      </w:tr>
      <w:tr w:rsidR="00982653" w:rsidRPr="009166EF" w14:paraId="5E6EA5BD" w14:textId="77777777" w:rsidTr="005908A8">
        <w:tc>
          <w:tcPr>
            <w:tcW w:w="1511" w:type="dxa"/>
            <w:shd w:val="clear" w:color="auto" w:fill="FFFFFF"/>
            <w:tcMar>
              <w:top w:w="45" w:type="dxa"/>
              <w:left w:w="0" w:type="dxa"/>
              <w:bottom w:w="45" w:type="dxa"/>
              <w:right w:w="45" w:type="dxa"/>
            </w:tcMar>
            <w:hideMark/>
          </w:tcPr>
          <w:p w14:paraId="51CBD8CF"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Hardware Interface</w:t>
            </w:r>
          </w:p>
        </w:tc>
        <w:tc>
          <w:tcPr>
            <w:tcW w:w="4797" w:type="dxa"/>
            <w:shd w:val="clear" w:color="auto" w:fill="FFFFFF"/>
            <w:tcMar>
              <w:top w:w="45" w:type="dxa"/>
              <w:left w:w="45" w:type="dxa"/>
              <w:bottom w:w="45" w:type="dxa"/>
              <w:right w:w="0" w:type="dxa"/>
            </w:tcMar>
            <w:hideMark/>
          </w:tcPr>
          <w:p w14:paraId="1449632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USB</w:t>
            </w:r>
          </w:p>
        </w:tc>
      </w:tr>
      <w:tr w:rsidR="00982653" w:rsidRPr="009166EF" w14:paraId="337DD492" w14:textId="77777777" w:rsidTr="005908A8">
        <w:tc>
          <w:tcPr>
            <w:tcW w:w="1511" w:type="dxa"/>
            <w:shd w:val="clear" w:color="auto" w:fill="FFFFFF"/>
            <w:tcMar>
              <w:top w:w="45" w:type="dxa"/>
              <w:left w:w="0" w:type="dxa"/>
              <w:bottom w:w="45" w:type="dxa"/>
              <w:right w:w="45" w:type="dxa"/>
            </w:tcMar>
            <w:hideMark/>
          </w:tcPr>
          <w:p w14:paraId="55D92F2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Microphone Form Factor</w:t>
            </w:r>
          </w:p>
        </w:tc>
        <w:tc>
          <w:tcPr>
            <w:tcW w:w="4797" w:type="dxa"/>
            <w:shd w:val="clear" w:color="auto" w:fill="FFFFFF"/>
            <w:tcMar>
              <w:top w:w="45" w:type="dxa"/>
              <w:left w:w="45" w:type="dxa"/>
              <w:bottom w:w="45" w:type="dxa"/>
              <w:right w:w="0" w:type="dxa"/>
            </w:tcMar>
            <w:hideMark/>
          </w:tcPr>
          <w:p w14:paraId="07F3EAA8"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Built-In</w:t>
            </w:r>
          </w:p>
        </w:tc>
      </w:tr>
      <w:tr w:rsidR="00982653" w:rsidRPr="009166EF" w14:paraId="144BF281" w14:textId="77777777" w:rsidTr="005908A8">
        <w:tc>
          <w:tcPr>
            <w:tcW w:w="1511" w:type="dxa"/>
            <w:shd w:val="clear" w:color="auto" w:fill="FFFFFF"/>
            <w:tcMar>
              <w:top w:w="45" w:type="dxa"/>
              <w:left w:w="0" w:type="dxa"/>
              <w:bottom w:w="45" w:type="dxa"/>
              <w:right w:w="45" w:type="dxa"/>
            </w:tcMar>
            <w:hideMark/>
          </w:tcPr>
          <w:p w14:paraId="7D50BEF3"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Format</w:t>
            </w:r>
          </w:p>
        </w:tc>
        <w:tc>
          <w:tcPr>
            <w:tcW w:w="4797" w:type="dxa"/>
            <w:shd w:val="clear" w:color="auto" w:fill="FFFFFF"/>
            <w:tcMar>
              <w:top w:w="45" w:type="dxa"/>
              <w:left w:w="45" w:type="dxa"/>
              <w:bottom w:w="45" w:type="dxa"/>
              <w:right w:w="0" w:type="dxa"/>
            </w:tcMar>
            <w:hideMark/>
          </w:tcPr>
          <w:p w14:paraId="1DBA6F49"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WAV</w:t>
            </w:r>
          </w:p>
        </w:tc>
      </w:tr>
      <w:tr w:rsidR="00982653" w:rsidRPr="009166EF" w14:paraId="56EA7A6A" w14:textId="77777777" w:rsidTr="005908A8">
        <w:tc>
          <w:tcPr>
            <w:tcW w:w="1511" w:type="dxa"/>
            <w:shd w:val="clear" w:color="auto" w:fill="FFFFFF"/>
            <w:tcMar>
              <w:top w:w="45" w:type="dxa"/>
              <w:left w:w="0" w:type="dxa"/>
              <w:bottom w:w="45" w:type="dxa"/>
              <w:right w:w="45" w:type="dxa"/>
            </w:tcMar>
            <w:hideMark/>
          </w:tcPr>
          <w:p w14:paraId="40A2EE12"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Headphones Jack</w:t>
            </w:r>
          </w:p>
        </w:tc>
        <w:tc>
          <w:tcPr>
            <w:tcW w:w="4797" w:type="dxa"/>
            <w:shd w:val="clear" w:color="auto" w:fill="FFFFFF"/>
            <w:tcMar>
              <w:top w:w="45" w:type="dxa"/>
              <w:left w:w="45" w:type="dxa"/>
              <w:bottom w:w="45" w:type="dxa"/>
              <w:right w:w="0" w:type="dxa"/>
            </w:tcMar>
            <w:hideMark/>
          </w:tcPr>
          <w:p w14:paraId="4593ECA6"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3.5 millimeters</w:t>
            </w:r>
          </w:p>
        </w:tc>
      </w:tr>
      <w:tr w:rsidR="00982653" w:rsidRPr="009166EF" w14:paraId="0D8B4E09" w14:textId="77777777" w:rsidTr="005908A8">
        <w:tc>
          <w:tcPr>
            <w:tcW w:w="1511" w:type="dxa"/>
            <w:shd w:val="clear" w:color="auto" w:fill="FFFFFF"/>
            <w:tcMar>
              <w:top w:w="45" w:type="dxa"/>
              <w:left w:w="0" w:type="dxa"/>
              <w:bottom w:w="45" w:type="dxa"/>
              <w:right w:w="45" w:type="dxa"/>
            </w:tcMar>
            <w:hideMark/>
          </w:tcPr>
          <w:p w14:paraId="7C6713BD"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Number of Batteries</w:t>
            </w:r>
          </w:p>
        </w:tc>
        <w:tc>
          <w:tcPr>
            <w:tcW w:w="4797" w:type="dxa"/>
            <w:shd w:val="clear" w:color="auto" w:fill="FFFFFF"/>
            <w:tcMar>
              <w:top w:w="45" w:type="dxa"/>
              <w:left w:w="45" w:type="dxa"/>
              <w:bottom w:w="45" w:type="dxa"/>
              <w:right w:w="0" w:type="dxa"/>
            </w:tcMar>
            <w:hideMark/>
          </w:tcPr>
          <w:p w14:paraId="196D34B2"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1 Lithium Ion batteries required. (included)</w:t>
            </w:r>
          </w:p>
        </w:tc>
      </w:tr>
      <w:tr w:rsidR="00982653" w:rsidRPr="009166EF" w14:paraId="74270B11" w14:textId="77777777" w:rsidTr="005908A8">
        <w:tc>
          <w:tcPr>
            <w:tcW w:w="1511" w:type="dxa"/>
            <w:shd w:val="clear" w:color="auto" w:fill="FFFFFF"/>
            <w:tcMar>
              <w:top w:w="45" w:type="dxa"/>
              <w:left w:w="0" w:type="dxa"/>
              <w:bottom w:w="45" w:type="dxa"/>
              <w:right w:w="45" w:type="dxa"/>
            </w:tcMar>
            <w:hideMark/>
          </w:tcPr>
          <w:p w14:paraId="343D59A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lastRenderedPageBreak/>
              <w:t>Product Dimensions</w:t>
            </w:r>
          </w:p>
        </w:tc>
        <w:tc>
          <w:tcPr>
            <w:tcW w:w="4797" w:type="dxa"/>
            <w:shd w:val="clear" w:color="auto" w:fill="FFFFFF"/>
            <w:tcMar>
              <w:top w:w="45" w:type="dxa"/>
              <w:left w:w="45" w:type="dxa"/>
              <w:bottom w:w="45" w:type="dxa"/>
              <w:right w:w="0" w:type="dxa"/>
            </w:tcMar>
            <w:hideMark/>
          </w:tcPr>
          <w:p w14:paraId="30A63AB5"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0.5"D x 1.4"W x 3.3"H</w:t>
            </w:r>
          </w:p>
        </w:tc>
      </w:tr>
      <w:tr w:rsidR="00982653" w:rsidRPr="009166EF" w14:paraId="3333E405" w14:textId="77777777" w:rsidTr="005908A8">
        <w:tc>
          <w:tcPr>
            <w:tcW w:w="1511" w:type="dxa"/>
            <w:shd w:val="clear" w:color="auto" w:fill="FFFFFF"/>
            <w:tcMar>
              <w:top w:w="45" w:type="dxa"/>
              <w:left w:w="0" w:type="dxa"/>
              <w:bottom w:w="45" w:type="dxa"/>
              <w:right w:w="45" w:type="dxa"/>
            </w:tcMar>
            <w:hideMark/>
          </w:tcPr>
          <w:p w14:paraId="18E078CC"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Memory Storage Capacity</w:t>
            </w:r>
          </w:p>
        </w:tc>
        <w:tc>
          <w:tcPr>
            <w:tcW w:w="4797" w:type="dxa"/>
            <w:shd w:val="clear" w:color="auto" w:fill="FFFFFF"/>
            <w:tcMar>
              <w:top w:w="45" w:type="dxa"/>
              <w:left w:w="45" w:type="dxa"/>
              <w:bottom w:w="45" w:type="dxa"/>
              <w:right w:w="0" w:type="dxa"/>
            </w:tcMar>
            <w:hideMark/>
          </w:tcPr>
          <w:p w14:paraId="7686FA0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32 GB</w:t>
            </w:r>
          </w:p>
        </w:tc>
      </w:tr>
      <w:tr w:rsidR="00982653" w:rsidRPr="009166EF" w14:paraId="68A31428" w14:textId="77777777" w:rsidTr="005908A8">
        <w:tc>
          <w:tcPr>
            <w:tcW w:w="1511" w:type="dxa"/>
            <w:shd w:val="clear" w:color="auto" w:fill="FFFFFF"/>
            <w:tcMar>
              <w:top w:w="45" w:type="dxa"/>
              <w:left w:w="0" w:type="dxa"/>
              <w:bottom w:w="0" w:type="dxa"/>
              <w:right w:w="45" w:type="dxa"/>
            </w:tcMar>
            <w:hideMark/>
          </w:tcPr>
          <w:p w14:paraId="68BF743F"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Item Weight</w:t>
            </w:r>
          </w:p>
        </w:tc>
        <w:tc>
          <w:tcPr>
            <w:tcW w:w="4797" w:type="dxa"/>
            <w:shd w:val="clear" w:color="auto" w:fill="FFFFFF"/>
            <w:tcMar>
              <w:top w:w="45" w:type="dxa"/>
              <w:left w:w="45" w:type="dxa"/>
              <w:bottom w:w="0" w:type="dxa"/>
              <w:right w:w="0" w:type="dxa"/>
            </w:tcMar>
            <w:hideMark/>
          </w:tcPr>
          <w:p w14:paraId="13DB8C53"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35 Grams</w:t>
            </w:r>
          </w:p>
        </w:tc>
      </w:tr>
    </w:tbl>
    <w:p w14:paraId="534931B9" w14:textId="77777777" w:rsidR="00982653" w:rsidRPr="009166EF" w:rsidRDefault="00982653" w:rsidP="00982653"/>
    <w:p w14:paraId="3A057554" w14:textId="77777777" w:rsidR="00982653" w:rsidRPr="009166EF" w:rsidRDefault="00982653" w:rsidP="00982653">
      <w:r w:rsidRPr="009166EF">
        <w:rPr>
          <w:noProof/>
        </w:rPr>
        <w:drawing>
          <wp:inline distT="0" distB="0" distL="0" distR="0" wp14:anchorId="0DDE7580" wp14:editId="216EDA89">
            <wp:extent cx="3815674" cy="4267466"/>
            <wp:effectExtent l="0" t="0" r="0" b="0"/>
            <wp:docPr id="1253256590" name="Picture 1253256590" descr="https://m.media-amazon.com/images/I/71FRwsY7pm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FRwsY7pmL._AC_SL15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0456" cy="4272814"/>
                    </a:xfrm>
                    <a:prstGeom prst="rect">
                      <a:avLst/>
                    </a:prstGeom>
                    <a:noFill/>
                    <a:ln>
                      <a:noFill/>
                    </a:ln>
                  </pic:spPr>
                </pic:pic>
              </a:graphicData>
            </a:graphic>
          </wp:inline>
        </w:drawing>
      </w:r>
    </w:p>
    <w:p w14:paraId="7E72D94D" w14:textId="77777777" w:rsidR="00982653" w:rsidRPr="009166EF" w:rsidRDefault="00982653" w:rsidP="00982653"/>
    <w:p w14:paraId="17074B3F" w14:textId="77777777" w:rsidR="00982653" w:rsidRPr="00354E45" w:rsidRDefault="00982653" w:rsidP="00982653">
      <w:pPr>
        <w:rPr>
          <w:b/>
        </w:rPr>
      </w:pPr>
      <w:r w:rsidRPr="009166EF">
        <w:rPr>
          <w:rFonts w:ascii="Verdana" w:hAnsi="Verdana"/>
          <w:b/>
          <w:color w:val="111111"/>
          <w:sz w:val="26"/>
          <w:szCs w:val="26"/>
          <w:shd w:val="clear" w:color="auto" w:fill="FFFFFF"/>
        </w:rPr>
        <w:t>32GB Digital Voice Recorder with Playback – USB Rechargeable Dictaphone for Lectures, Upgraded Small Tape Recorder Device, Voice Activated Recording, and HD...</w:t>
      </w:r>
    </w:p>
    <w:p w14:paraId="51291A00" w14:textId="77777777" w:rsidR="00982653" w:rsidRPr="00982653" w:rsidRDefault="00982653" w:rsidP="00982653">
      <w:pPr>
        <w:rPr>
          <w:rFonts w:ascii="Times New Roman" w:hAnsi="Times New Roman" w:cs="Times New Roman"/>
          <w:sz w:val="24"/>
          <w:szCs w:val="24"/>
        </w:rPr>
      </w:pPr>
    </w:p>
    <w:sectPr w:rsidR="00982653" w:rsidRPr="00982653" w:rsidSect="000E5BAF">
      <w:pgSz w:w="12240" w:h="15840"/>
      <w:pgMar w:top="99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66C10"/>
    <w:multiLevelType w:val="hybridMultilevel"/>
    <w:tmpl w:val="E7C27D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DB2F2A"/>
    <w:multiLevelType w:val="hybridMultilevel"/>
    <w:tmpl w:val="D0C6C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E5FC6"/>
    <w:multiLevelType w:val="hybridMultilevel"/>
    <w:tmpl w:val="F224F60C"/>
    <w:lvl w:ilvl="0" w:tplc="2A8EDD2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12306"/>
    <w:multiLevelType w:val="hybridMultilevel"/>
    <w:tmpl w:val="7598EB04"/>
    <w:lvl w:ilvl="0" w:tplc="E60CFE46">
      <w:start w:val="1"/>
      <w:numFmt w:val="decimal"/>
      <w:lvlText w:val="%1."/>
      <w:lvlJc w:val="left"/>
      <w:pPr>
        <w:ind w:left="720" w:hanging="360"/>
      </w:pPr>
      <w:rPr>
        <w:rFonts w:hint="default"/>
      </w:rPr>
    </w:lvl>
    <w:lvl w:ilvl="1" w:tplc="8B80137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E5B4F"/>
    <w:multiLevelType w:val="hybridMultilevel"/>
    <w:tmpl w:val="691E04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3D69CE"/>
    <w:multiLevelType w:val="hybridMultilevel"/>
    <w:tmpl w:val="BFC0B6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7B5936"/>
    <w:multiLevelType w:val="hybridMultilevel"/>
    <w:tmpl w:val="5978E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3B3E"/>
    <w:multiLevelType w:val="hybridMultilevel"/>
    <w:tmpl w:val="33D6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93E3B"/>
    <w:multiLevelType w:val="hybridMultilevel"/>
    <w:tmpl w:val="2AAC80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546570"/>
    <w:multiLevelType w:val="hybridMultilevel"/>
    <w:tmpl w:val="AE963B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7484219"/>
    <w:multiLevelType w:val="hybridMultilevel"/>
    <w:tmpl w:val="E626D0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6D250C"/>
    <w:multiLevelType w:val="hybridMultilevel"/>
    <w:tmpl w:val="69CAED1C"/>
    <w:lvl w:ilvl="0" w:tplc="D098F8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43A42"/>
    <w:multiLevelType w:val="hybridMultilevel"/>
    <w:tmpl w:val="52A2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03B14"/>
    <w:multiLevelType w:val="hybridMultilevel"/>
    <w:tmpl w:val="573E5DA6"/>
    <w:lvl w:ilvl="0" w:tplc="13D2E4D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FCE2305"/>
    <w:multiLevelType w:val="hybridMultilevel"/>
    <w:tmpl w:val="77903E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5E0FFF"/>
    <w:multiLevelType w:val="hybridMultilevel"/>
    <w:tmpl w:val="D2106F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C11D7B"/>
    <w:multiLevelType w:val="hybridMultilevel"/>
    <w:tmpl w:val="624A263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5635551"/>
    <w:multiLevelType w:val="hybridMultilevel"/>
    <w:tmpl w:val="B198A7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56470E"/>
    <w:multiLevelType w:val="hybridMultilevel"/>
    <w:tmpl w:val="6A62C7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7D09C2"/>
    <w:multiLevelType w:val="hybridMultilevel"/>
    <w:tmpl w:val="2C26F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43CAE"/>
    <w:multiLevelType w:val="hybridMultilevel"/>
    <w:tmpl w:val="2372488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97F4779"/>
    <w:multiLevelType w:val="hybridMultilevel"/>
    <w:tmpl w:val="7BCA7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37A2B"/>
    <w:multiLevelType w:val="hybridMultilevel"/>
    <w:tmpl w:val="779E5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D728C"/>
    <w:multiLevelType w:val="hybridMultilevel"/>
    <w:tmpl w:val="4B706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53A5F64"/>
    <w:multiLevelType w:val="hybridMultilevel"/>
    <w:tmpl w:val="8BD6FC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5782C0A"/>
    <w:multiLevelType w:val="hybridMultilevel"/>
    <w:tmpl w:val="5B8A1D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4E3C95"/>
    <w:multiLevelType w:val="hybridMultilevel"/>
    <w:tmpl w:val="D422C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384C03"/>
    <w:multiLevelType w:val="hybridMultilevel"/>
    <w:tmpl w:val="C344B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F27189"/>
    <w:multiLevelType w:val="hybridMultilevel"/>
    <w:tmpl w:val="FAC4E022"/>
    <w:lvl w:ilvl="0" w:tplc="6A62BB24">
      <w:start w:val="1"/>
      <w:numFmt w:val="low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 w15:restartNumberingAfterBreak="0">
    <w:nsid w:val="66BC01AC"/>
    <w:multiLevelType w:val="hybridMultilevel"/>
    <w:tmpl w:val="931032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70038A3"/>
    <w:multiLevelType w:val="hybridMultilevel"/>
    <w:tmpl w:val="075001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F525933"/>
    <w:multiLevelType w:val="hybridMultilevel"/>
    <w:tmpl w:val="B7C479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31F423C"/>
    <w:multiLevelType w:val="hybridMultilevel"/>
    <w:tmpl w:val="F778518C"/>
    <w:lvl w:ilvl="0" w:tplc="2000000F">
      <w:start w:val="1"/>
      <w:numFmt w:val="decimal"/>
      <w:lvlText w:val="%1."/>
      <w:lvlJc w:val="left"/>
      <w:pPr>
        <w:ind w:left="243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8B50253"/>
    <w:multiLevelType w:val="hybridMultilevel"/>
    <w:tmpl w:val="BDB20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0641498">
    <w:abstractNumId w:val="22"/>
  </w:num>
  <w:num w:numId="2" w16cid:durableId="883104545">
    <w:abstractNumId w:val="28"/>
  </w:num>
  <w:num w:numId="3" w16cid:durableId="2091611910">
    <w:abstractNumId w:val="3"/>
  </w:num>
  <w:num w:numId="4" w16cid:durableId="1381397991">
    <w:abstractNumId w:val="6"/>
  </w:num>
  <w:num w:numId="5" w16cid:durableId="1552811450">
    <w:abstractNumId w:val="25"/>
  </w:num>
  <w:num w:numId="6" w16cid:durableId="830484482">
    <w:abstractNumId w:val="11"/>
  </w:num>
  <w:num w:numId="7" w16cid:durableId="549415763">
    <w:abstractNumId w:val="7"/>
  </w:num>
  <w:num w:numId="8" w16cid:durableId="1032804414">
    <w:abstractNumId w:val="12"/>
  </w:num>
  <w:num w:numId="9" w16cid:durableId="1386565596">
    <w:abstractNumId w:val="2"/>
  </w:num>
  <w:num w:numId="10" w16cid:durableId="319969444">
    <w:abstractNumId w:val="27"/>
  </w:num>
  <w:num w:numId="11" w16cid:durableId="471295631">
    <w:abstractNumId w:val="19"/>
  </w:num>
  <w:num w:numId="12" w16cid:durableId="872108190">
    <w:abstractNumId w:val="21"/>
  </w:num>
  <w:num w:numId="13" w16cid:durableId="1725442189">
    <w:abstractNumId w:val="13"/>
  </w:num>
  <w:num w:numId="14" w16cid:durableId="863058722">
    <w:abstractNumId w:val="17"/>
  </w:num>
  <w:num w:numId="15" w16cid:durableId="650016610">
    <w:abstractNumId w:val="20"/>
  </w:num>
  <w:num w:numId="16" w16cid:durableId="386490459">
    <w:abstractNumId w:val="16"/>
  </w:num>
  <w:num w:numId="17" w16cid:durableId="1641612189">
    <w:abstractNumId w:val="8"/>
  </w:num>
  <w:num w:numId="18" w16cid:durableId="1962609800">
    <w:abstractNumId w:val="4"/>
  </w:num>
  <w:num w:numId="19" w16cid:durableId="962929454">
    <w:abstractNumId w:val="1"/>
  </w:num>
  <w:num w:numId="20" w16cid:durableId="1754744309">
    <w:abstractNumId w:val="5"/>
  </w:num>
  <w:num w:numId="21" w16cid:durableId="220674794">
    <w:abstractNumId w:val="26"/>
  </w:num>
  <w:num w:numId="22" w16cid:durableId="1812212990">
    <w:abstractNumId w:val="18"/>
  </w:num>
  <w:num w:numId="23" w16cid:durableId="1686513023">
    <w:abstractNumId w:val="15"/>
  </w:num>
  <w:num w:numId="24" w16cid:durableId="447967942">
    <w:abstractNumId w:val="30"/>
  </w:num>
  <w:num w:numId="25" w16cid:durableId="1476415864">
    <w:abstractNumId w:val="9"/>
  </w:num>
  <w:num w:numId="26" w16cid:durableId="485125554">
    <w:abstractNumId w:val="0"/>
  </w:num>
  <w:num w:numId="27" w16cid:durableId="1225872944">
    <w:abstractNumId w:val="10"/>
  </w:num>
  <w:num w:numId="28" w16cid:durableId="1114137725">
    <w:abstractNumId w:val="23"/>
  </w:num>
  <w:num w:numId="29" w16cid:durableId="1939411628">
    <w:abstractNumId w:val="33"/>
  </w:num>
  <w:num w:numId="30" w16cid:durableId="2003657823">
    <w:abstractNumId w:val="24"/>
  </w:num>
  <w:num w:numId="31" w16cid:durableId="1183016101">
    <w:abstractNumId w:val="29"/>
  </w:num>
  <w:num w:numId="32" w16cid:durableId="1282498344">
    <w:abstractNumId w:val="31"/>
  </w:num>
  <w:num w:numId="33" w16cid:durableId="20284783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10331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9C9"/>
    <w:rsid w:val="00012DC2"/>
    <w:rsid w:val="000142E0"/>
    <w:rsid w:val="0006236E"/>
    <w:rsid w:val="0007497C"/>
    <w:rsid w:val="000878C8"/>
    <w:rsid w:val="000C680F"/>
    <w:rsid w:val="000E174E"/>
    <w:rsid w:val="000E3E3F"/>
    <w:rsid w:val="000E5BAF"/>
    <w:rsid w:val="000E77D9"/>
    <w:rsid w:val="0010040D"/>
    <w:rsid w:val="00102272"/>
    <w:rsid w:val="00102C2F"/>
    <w:rsid w:val="00122EC7"/>
    <w:rsid w:val="0012315A"/>
    <w:rsid w:val="00125B18"/>
    <w:rsid w:val="00125C24"/>
    <w:rsid w:val="00130B6E"/>
    <w:rsid w:val="00131037"/>
    <w:rsid w:val="00143C89"/>
    <w:rsid w:val="00160606"/>
    <w:rsid w:val="0016441E"/>
    <w:rsid w:val="00171908"/>
    <w:rsid w:val="00172DB4"/>
    <w:rsid w:val="00176090"/>
    <w:rsid w:val="00185797"/>
    <w:rsid w:val="001A03CA"/>
    <w:rsid w:val="001A6EF4"/>
    <w:rsid w:val="001B29E7"/>
    <w:rsid w:val="001B686C"/>
    <w:rsid w:val="001C2284"/>
    <w:rsid w:val="001C2B24"/>
    <w:rsid w:val="001E6BC3"/>
    <w:rsid w:val="0020202A"/>
    <w:rsid w:val="00217A33"/>
    <w:rsid w:val="002215D4"/>
    <w:rsid w:val="002339BB"/>
    <w:rsid w:val="00241AC4"/>
    <w:rsid w:val="00245AAE"/>
    <w:rsid w:val="002526FB"/>
    <w:rsid w:val="002539FA"/>
    <w:rsid w:val="00261214"/>
    <w:rsid w:val="00265BA9"/>
    <w:rsid w:val="00282574"/>
    <w:rsid w:val="002838CA"/>
    <w:rsid w:val="0029294D"/>
    <w:rsid w:val="002A49D4"/>
    <w:rsid w:val="002B01AF"/>
    <w:rsid w:val="002B3473"/>
    <w:rsid w:val="002B4C5E"/>
    <w:rsid w:val="002B5F08"/>
    <w:rsid w:val="002D0B5C"/>
    <w:rsid w:val="002D659C"/>
    <w:rsid w:val="002F4447"/>
    <w:rsid w:val="00312029"/>
    <w:rsid w:val="003125DB"/>
    <w:rsid w:val="003132CA"/>
    <w:rsid w:val="00331EC9"/>
    <w:rsid w:val="00350DEC"/>
    <w:rsid w:val="00357B92"/>
    <w:rsid w:val="003607F2"/>
    <w:rsid w:val="003629C9"/>
    <w:rsid w:val="0037100B"/>
    <w:rsid w:val="003739D4"/>
    <w:rsid w:val="00375597"/>
    <w:rsid w:val="003803C4"/>
    <w:rsid w:val="00381040"/>
    <w:rsid w:val="003A544C"/>
    <w:rsid w:val="003B2EFF"/>
    <w:rsid w:val="003B3C96"/>
    <w:rsid w:val="003C3406"/>
    <w:rsid w:val="003D23B7"/>
    <w:rsid w:val="003D3D91"/>
    <w:rsid w:val="003F14E9"/>
    <w:rsid w:val="003F2CF0"/>
    <w:rsid w:val="00400992"/>
    <w:rsid w:val="004104BE"/>
    <w:rsid w:val="0041386B"/>
    <w:rsid w:val="004206AB"/>
    <w:rsid w:val="00420EBB"/>
    <w:rsid w:val="004263AD"/>
    <w:rsid w:val="00452389"/>
    <w:rsid w:val="00481147"/>
    <w:rsid w:val="0048708D"/>
    <w:rsid w:val="00493765"/>
    <w:rsid w:val="00494B0F"/>
    <w:rsid w:val="004A5A13"/>
    <w:rsid w:val="004A76B5"/>
    <w:rsid w:val="004B0060"/>
    <w:rsid w:val="004B07C5"/>
    <w:rsid w:val="004C7316"/>
    <w:rsid w:val="004D285F"/>
    <w:rsid w:val="00507E86"/>
    <w:rsid w:val="00525A81"/>
    <w:rsid w:val="005329BE"/>
    <w:rsid w:val="005423FE"/>
    <w:rsid w:val="00546AFF"/>
    <w:rsid w:val="0055336A"/>
    <w:rsid w:val="00557332"/>
    <w:rsid w:val="0056269F"/>
    <w:rsid w:val="005778AC"/>
    <w:rsid w:val="0059480F"/>
    <w:rsid w:val="005A7D2E"/>
    <w:rsid w:val="005B5DE9"/>
    <w:rsid w:val="005B7DB4"/>
    <w:rsid w:val="005C2A6F"/>
    <w:rsid w:val="005D23DE"/>
    <w:rsid w:val="00600546"/>
    <w:rsid w:val="00610E40"/>
    <w:rsid w:val="00622D63"/>
    <w:rsid w:val="006260DD"/>
    <w:rsid w:val="00635AF0"/>
    <w:rsid w:val="0064140D"/>
    <w:rsid w:val="00643FA7"/>
    <w:rsid w:val="00647950"/>
    <w:rsid w:val="00652D3B"/>
    <w:rsid w:val="00660133"/>
    <w:rsid w:val="006620EF"/>
    <w:rsid w:val="00680450"/>
    <w:rsid w:val="00682B06"/>
    <w:rsid w:val="00683E02"/>
    <w:rsid w:val="006957CC"/>
    <w:rsid w:val="006A631A"/>
    <w:rsid w:val="006B5A44"/>
    <w:rsid w:val="006C6EDC"/>
    <w:rsid w:val="006E0092"/>
    <w:rsid w:val="006E0CF3"/>
    <w:rsid w:val="006E5989"/>
    <w:rsid w:val="0070310B"/>
    <w:rsid w:val="00721DD8"/>
    <w:rsid w:val="0072411F"/>
    <w:rsid w:val="00727353"/>
    <w:rsid w:val="00727642"/>
    <w:rsid w:val="007328DE"/>
    <w:rsid w:val="0074320A"/>
    <w:rsid w:val="00764BE5"/>
    <w:rsid w:val="007870A8"/>
    <w:rsid w:val="00787C77"/>
    <w:rsid w:val="00797079"/>
    <w:rsid w:val="007B302B"/>
    <w:rsid w:val="007B396F"/>
    <w:rsid w:val="007C4F2C"/>
    <w:rsid w:val="007D04F0"/>
    <w:rsid w:val="007D2FA1"/>
    <w:rsid w:val="007D72EC"/>
    <w:rsid w:val="007E38CA"/>
    <w:rsid w:val="007F4522"/>
    <w:rsid w:val="00804D60"/>
    <w:rsid w:val="0080728E"/>
    <w:rsid w:val="00815D96"/>
    <w:rsid w:val="00824342"/>
    <w:rsid w:val="00831902"/>
    <w:rsid w:val="00836F63"/>
    <w:rsid w:val="008427B8"/>
    <w:rsid w:val="00844990"/>
    <w:rsid w:val="008606DE"/>
    <w:rsid w:val="008851B3"/>
    <w:rsid w:val="00890CF3"/>
    <w:rsid w:val="008A293D"/>
    <w:rsid w:val="008B6834"/>
    <w:rsid w:val="008C730C"/>
    <w:rsid w:val="008D339B"/>
    <w:rsid w:val="008D566F"/>
    <w:rsid w:val="008D5788"/>
    <w:rsid w:val="008E3C51"/>
    <w:rsid w:val="008E4CE2"/>
    <w:rsid w:val="008F28EF"/>
    <w:rsid w:val="00912E2E"/>
    <w:rsid w:val="009140A7"/>
    <w:rsid w:val="009166EF"/>
    <w:rsid w:val="00931658"/>
    <w:rsid w:val="00943F43"/>
    <w:rsid w:val="00956893"/>
    <w:rsid w:val="009568CA"/>
    <w:rsid w:val="00973945"/>
    <w:rsid w:val="00982653"/>
    <w:rsid w:val="00995ADB"/>
    <w:rsid w:val="009A68B4"/>
    <w:rsid w:val="009B24D1"/>
    <w:rsid w:val="009C5E3D"/>
    <w:rsid w:val="009E1408"/>
    <w:rsid w:val="00A15D1A"/>
    <w:rsid w:val="00A24986"/>
    <w:rsid w:val="00A402AF"/>
    <w:rsid w:val="00A42934"/>
    <w:rsid w:val="00A63DE8"/>
    <w:rsid w:val="00A87543"/>
    <w:rsid w:val="00A9050A"/>
    <w:rsid w:val="00A951F4"/>
    <w:rsid w:val="00A97826"/>
    <w:rsid w:val="00A97EF1"/>
    <w:rsid w:val="00AA1724"/>
    <w:rsid w:val="00AA28F7"/>
    <w:rsid w:val="00AA65B0"/>
    <w:rsid w:val="00AB4D91"/>
    <w:rsid w:val="00AC5D5F"/>
    <w:rsid w:val="00AF1A97"/>
    <w:rsid w:val="00AF3B4E"/>
    <w:rsid w:val="00AF6233"/>
    <w:rsid w:val="00AF7BA2"/>
    <w:rsid w:val="00B00B38"/>
    <w:rsid w:val="00B04BAE"/>
    <w:rsid w:val="00B06732"/>
    <w:rsid w:val="00B06D8D"/>
    <w:rsid w:val="00B2422F"/>
    <w:rsid w:val="00B26F5C"/>
    <w:rsid w:val="00B332C5"/>
    <w:rsid w:val="00B338CC"/>
    <w:rsid w:val="00B54908"/>
    <w:rsid w:val="00B56B20"/>
    <w:rsid w:val="00B63701"/>
    <w:rsid w:val="00B6496D"/>
    <w:rsid w:val="00B851A8"/>
    <w:rsid w:val="00B85DAE"/>
    <w:rsid w:val="00B90C0F"/>
    <w:rsid w:val="00B91F56"/>
    <w:rsid w:val="00B933D3"/>
    <w:rsid w:val="00B93D24"/>
    <w:rsid w:val="00BC4A58"/>
    <w:rsid w:val="00BC6E5C"/>
    <w:rsid w:val="00BD3D0B"/>
    <w:rsid w:val="00BE6B48"/>
    <w:rsid w:val="00BF373D"/>
    <w:rsid w:val="00BF6B2C"/>
    <w:rsid w:val="00C003EE"/>
    <w:rsid w:val="00C06EF4"/>
    <w:rsid w:val="00C1424B"/>
    <w:rsid w:val="00C161BC"/>
    <w:rsid w:val="00C20C0C"/>
    <w:rsid w:val="00C2152D"/>
    <w:rsid w:val="00C26754"/>
    <w:rsid w:val="00C31E15"/>
    <w:rsid w:val="00C335BE"/>
    <w:rsid w:val="00C4562E"/>
    <w:rsid w:val="00C72372"/>
    <w:rsid w:val="00C75FBF"/>
    <w:rsid w:val="00C807B1"/>
    <w:rsid w:val="00C95663"/>
    <w:rsid w:val="00CB695C"/>
    <w:rsid w:val="00CC27F2"/>
    <w:rsid w:val="00CC7E44"/>
    <w:rsid w:val="00CD0C27"/>
    <w:rsid w:val="00CE1916"/>
    <w:rsid w:val="00CF7D59"/>
    <w:rsid w:val="00D1180E"/>
    <w:rsid w:val="00D16675"/>
    <w:rsid w:val="00D273E4"/>
    <w:rsid w:val="00D27E92"/>
    <w:rsid w:val="00D75079"/>
    <w:rsid w:val="00D8027B"/>
    <w:rsid w:val="00DA3A36"/>
    <w:rsid w:val="00DB7A95"/>
    <w:rsid w:val="00DE3E3A"/>
    <w:rsid w:val="00DE4C24"/>
    <w:rsid w:val="00DE62D6"/>
    <w:rsid w:val="00DE6979"/>
    <w:rsid w:val="00E021AF"/>
    <w:rsid w:val="00E32E53"/>
    <w:rsid w:val="00E444D6"/>
    <w:rsid w:val="00E4733D"/>
    <w:rsid w:val="00E64310"/>
    <w:rsid w:val="00E67D88"/>
    <w:rsid w:val="00E745FA"/>
    <w:rsid w:val="00E96C96"/>
    <w:rsid w:val="00EB5926"/>
    <w:rsid w:val="00EC2F78"/>
    <w:rsid w:val="00ED2DBC"/>
    <w:rsid w:val="00EE20D8"/>
    <w:rsid w:val="00EE29B4"/>
    <w:rsid w:val="00EE6FC2"/>
    <w:rsid w:val="00EF0064"/>
    <w:rsid w:val="00EF490D"/>
    <w:rsid w:val="00EF71B6"/>
    <w:rsid w:val="00F001D2"/>
    <w:rsid w:val="00F22F17"/>
    <w:rsid w:val="00F25DA3"/>
    <w:rsid w:val="00F418ED"/>
    <w:rsid w:val="00F44336"/>
    <w:rsid w:val="00F56453"/>
    <w:rsid w:val="00F679F0"/>
    <w:rsid w:val="00F8457A"/>
    <w:rsid w:val="00F84EC6"/>
    <w:rsid w:val="00F93797"/>
    <w:rsid w:val="00FA3797"/>
    <w:rsid w:val="00FB5E9C"/>
    <w:rsid w:val="00FC08BC"/>
    <w:rsid w:val="00FD1324"/>
    <w:rsid w:val="00FF217B"/>
    <w:rsid w:val="00FF3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8020"/>
  <w15:docId w15:val="{CE9A9CE1-D03F-417D-8FC8-AD7D3EBE5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7A95"/>
    <w:pPr>
      <w:ind w:left="720"/>
      <w:contextualSpacing/>
    </w:pPr>
  </w:style>
  <w:style w:type="paragraph" w:styleId="NormalWeb">
    <w:name w:val="Normal (Web)"/>
    <w:basedOn w:val="Normal"/>
    <w:uiPriority w:val="99"/>
    <w:unhideWhenUsed/>
    <w:rsid w:val="00622D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2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C2F"/>
  </w:style>
  <w:style w:type="character" w:styleId="Hyperlink">
    <w:name w:val="Hyperlink"/>
    <w:basedOn w:val="DefaultParagraphFont"/>
    <w:uiPriority w:val="99"/>
    <w:unhideWhenUsed/>
    <w:rsid w:val="00B332C5"/>
    <w:rPr>
      <w:color w:val="0563C1" w:themeColor="hyperlink"/>
      <w:u w:val="single"/>
    </w:rPr>
  </w:style>
  <w:style w:type="character" w:customStyle="1" w:styleId="UnresolvedMention1">
    <w:name w:val="Unresolved Mention1"/>
    <w:basedOn w:val="DefaultParagraphFont"/>
    <w:uiPriority w:val="99"/>
    <w:semiHidden/>
    <w:unhideWhenUsed/>
    <w:rsid w:val="00B332C5"/>
    <w:rPr>
      <w:color w:val="605E5C"/>
      <w:shd w:val="clear" w:color="auto" w:fill="E1DFDD"/>
    </w:rPr>
  </w:style>
  <w:style w:type="character" w:styleId="CommentReference">
    <w:name w:val="annotation reference"/>
    <w:basedOn w:val="DefaultParagraphFont"/>
    <w:uiPriority w:val="99"/>
    <w:semiHidden/>
    <w:unhideWhenUsed/>
    <w:rsid w:val="0055336A"/>
    <w:rPr>
      <w:sz w:val="16"/>
      <w:szCs w:val="16"/>
    </w:rPr>
  </w:style>
  <w:style w:type="paragraph" w:styleId="CommentText">
    <w:name w:val="annotation text"/>
    <w:basedOn w:val="Normal"/>
    <w:link w:val="CommentTextChar"/>
    <w:uiPriority w:val="99"/>
    <w:unhideWhenUsed/>
    <w:rsid w:val="0055336A"/>
    <w:pPr>
      <w:spacing w:line="240" w:lineRule="auto"/>
    </w:pPr>
    <w:rPr>
      <w:sz w:val="20"/>
      <w:szCs w:val="20"/>
    </w:rPr>
  </w:style>
  <w:style w:type="character" w:customStyle="1" w:styleId="CommentTextChar">
    <w:name w:val="Comment Text Char"/>
    <w:basedOn w:val="DefaultParagraphFont"/>
    <w:link w:val="CommentText"/>
    <w:uiPriority w:val="99"/>
    <w:rsid w:val="0055336A"/>
    <w:rPr>
      <w:sz w:val="20"/>
      <w:szCs w:val="20"/>
    </w:rPr>
  </w:style>
  <w:style w:type="paragraph" w:styleId="CommentSubject">
    <w:name w:val="annotation subject"/>
    <w:basedOn w:val="CommentText"/>
    <w:next w:val="CommentText"/>
    <w:link w:val="CommentSubjectChar"/>
    <w:uiPriority w:val="99"/>
    <w:semiHidden/>
    <w:unhideWhenUsed/>
    <w:rsid w:val="0055336A"/>
    <w:rPr>
      <w:b/>
      <w:bCs/>
    </w:rPr>
  </w:style>
  <w:style w:type="character" w:customStyle="1" w:styleId="CommentSubjectChar">
    <w:name w:val="Comment Subject Char"/>
    <w:basedOn w:val="CommentTextChar"/>
    <w:link w:val="CommentSubject"/>
    <w:uiPriority w:val="99"/>
    <w:semiHidden/>
    <w:rsid w:val="0055336A"/>
    <w:rPr>
      <w:b/>
      <w:bCs/>
      <w:sz w:val="20"/>
      <w:szCs w:val="20"/>
    </w:rPr>
  </w:style>
  <w:style w:type="paragraph" w:styleId="Revision">
    <w:name w:val="Revision"/>
    <w:hidden/>
    <w:uiPriority w:val="99"/>
    <w:semiHidden/>
    <w:rsid w:val="006A631A"/>
    <w:pPr>
      <w:spacing w:after="0" w:line="240" w:lineRule="auto"/>
    </w:pPr>
  </w:style>
  <w:style w:type="paragraph" w:styleId="BalloonText">
    <w:name w:val="Balloon Text"/>
    <w:basedOn w:val="Normal"/>
    <w:link w:val="BalloonTextChar"/>
    <w:uiPriority w:val="99"/>
    <w:semiHidden/>
    <w:unhideWhenUsed/>
    <w:rsid w:val="00AA2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8F7"/>
    <w:rPr>
      <w:rFonts w:ascii="Segoe UI" w:hAnsi="Segoe UI" w:cs="Segoe UI"/>
      <w:sz w:val="18"/>
      <w:szCs w:val="18"/>
    </w:rPr>
  </w:style>
  <w:style w:type="character" w:customStyle="1" w:styleId="UnresolvedMention2">
    <w:name w:val="Unresolved Mention2"/>
    <w:basedOn w:val="DefaultParagraphFont"/>
    <w:uiPriority w:val="99"/>
    <w:semiHidden/>
    <w:unhideWhenUsed/>
    <w:rsid w:val="000E77D9"/>
    <w:rPr>
      <w:color w:val="605E5C"/>
      <w:shd w:val="clear" w:color="auto" w:fill="E1DFDD"/>
    </w:rPr>
  </w:style>
  <w:style w:type="character" w:styleId="UnresolvedMention">
    <w:name w:val="Unresolved Mention"/>
    <w:basedOn w:val="DefaultParagraphFont"/>
    <w:uiPriority w:val="99"/>
    <w:semiHidden/>
    <w:unhideWhenUsed/>
    <w:rsid w:val="009E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186834">
      <w:bodyDiv w:val="1"/>
      <w:marLeft w:val="0"/>
      <w:marRight w:val="0"/>
      <w:marTop w:val="0"/>
      <w:marBottom w:val="0"/>
      <w:divBdr>
        <w:top w:val="none" w:sz="0" w:space="0" w:color="auto"/>
        <w:left w:val="none" w:sz="0" w:space="0" w:color="auto"/>
        <w:bottom w:val="none" w:sz="0" w:space="0" w:color="auto"/>
        <w:right w:val="none" w:sz="0" w:space="0" w:color="auto"/>
      </w:divBdr>
    </w:div>
    <w:div w:id="896472396">
      <w:bodyDiv w:val="1"/>
      <w:marLeft w:val="0"/>
      <w:marRight w:val="0"/>
      <w:marTop w:val="0"/>
      <w:marBottom w:val="0"/>
      <w:divBdr>
        <w:top w:val="none" w:sz="0" w:space="0" w:color="auto"/>
        <w:left w:val="none" w:sz="0" w:space="0" w:color="auto"/>
        <w:bottom w:val="none" w:sz="0" w:space="0" w:color="auto"/>
        <w:right w:val="none" w:sz="0" w:space="0" w:color="auto"/>
      </w:divBdr>
    </w:div>
    <w:div w:id="2114130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lubega@cyberschooltech.co.ug" TargetMode="External"/><Relationship Id="rId13" Type="http://schemas.openxmlformats.org/officeDocument/2006/relationships/hyperlink" Target="mailto:dkisembo@cyberschooltech.co.u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procurement@cyberschooltech.co.ug" TargetMode="External"/><Relationship Id="rId12" Type="http://schemas.openxmlformats.org/officeDocument/2006/relationships/hyperlink" Target="mailto:klubega@cyberschooltech.co.u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procurement@cyberschooltech.co.ug"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jrmukiibi@cyberschooltech.co.ug"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kisembo@cyberschooltech.co.ug" TargetMode="External"/><Relationship Id="rId14" Type="http://schemas.openxmlformats.org/officeDocument/2006/relationships/hyperlink" Target="mailto:jrmukiibi@cyberschooltech.co.u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91BD9-52CE-4F00-8E20-1328C208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4735</Words>
  <Characters>26995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OPIO</dc:creator>
  <cp:keywords/>
  <dc:description/>
  <cp:lastModifiedBy>Samson Busiku</cp:lastModifiedBy>
  <cp:revision>17</cp:revision>
  <dcterms:created xsi:type="dcterms:W3CDTF">2025-01-16T10:28:00Z</dcterms:created>
  <dcterms:modified xsi:type="dcterms:W3CDTF">2025-01-20T08:30:00Z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7423c0ac8eac6916b756eb5512cedc238628d114660f1792d54e518f734e9ca9</vt:lpwstr>
  </property>
</Properties>
</file>